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7A8B" w14:textId="70BC0A32" w:rsidR="00472E7F" w:rsidRPr="00E11FF7" w:rsidRDefault="006C5D90" w:rsidP="00472E7F">
      <w:pPr>
        <w:ind w:firstLine="720"/>
        <w:jc w:val="right"/>
        <w:rPr>
          <w:i/>
          <w:iCs/>
          <w:sz w:val="28"/>
          <w:szCs w:val="28"/>
          <w:lang w:val="hr-HR"/>
        </w:rPr>
      </w:pPr>
      <w:r w:rsidRPr="00784C3A">
        <w:rPr>
          <w:lang w:val="hr-HR"/>
        </w:rPr>
        <w:tab/>
      </w:r>
    </w:p>
    <w:p w14:paraId="1DC4EB0F" w14:textId="77777777" w:rsidR="00472E7F" w:rsidRPr="00784C3A" w:rsidRDefault="00472E7F" w:rsidP="00784C3A">
      <w:pPr>
        <w:jc w:val="both"/>
        <w:rPr>
          <w:lang w:val="hr-HR"/>
        </w:rPr>
      </w:pPr>
    </w:p>
    <w:p w14:paraId="267A59A5" w14:textId="0132FF29" w:rsidR="00472E7F" w:rsidRPr="00784C3A" w:rsidRDefault="00472E7F" w:rsidP="00784C3A">
      <w:pPr>
        <w:ind w:firstLine="720"/>
        <w:jc w:val="both"/>
        <w:rPr>
          <w:lang w:val="hr-HR"/>
        </w:rPr>
      </w:pPr>
      <w:r w:rsidRPr="00784C3A">
        <w:rPr>
          <w:lang w:val="hr-HR"/>
        </w:rPr>
        <w:t>Na temelju članka 1</w:t>
      </w:r>
      <w:r w:rsidR="00D62404" w:rsidRPr="00784C3A">
        <w:rPr>
          <w:lang w:val="hr-HR"/>
        </w:rPr>
        <w:t>8</w:t>
      </w:r>
      <w:r w:rsidRPr="00784C3A">
        <w:rPr>
          <w:lang w:val="hr-HR"/>
        </w:rPr>
        <w:t>. Zakona o proračunu (</w:t>
      </w:r>
      <w:r w:rsidR="00882FD2" w:rsidRPr="00784C3A">
        <w:rPr>
          <w:lang w:val="hr-HR"/>
        </w:rPr>
        <w:t>„</w:t>
      </w:r>
      <w:r w:rsidRPr="00784C3A">
        <w:rPr>
          <w:lang w:val="hr-HR"/>
        </w:rPr>
        <w:t>Narodne novine”</w:t>
      </w:r>
      <w:r w:rsidR="00D62404" w:rsidRPr="00784C3A">
        <w:rPr>
          <w:lang w:val="hr-HR"/>
        </w:rPr>
        <w:t xml:space="preserve"> </w:t>
      </w:r>
      <w:r w:rsidRPr="00784C3A">
        <w:rPr>
          <w:lang w:val="hr-HR"/>
        </w:rPr>
        <w:t xml:space="preserve">broj </w:t>
      </w:r>
      <w:r w:rsidR="00D62404" w:rsidRPr="00784C3A">
        <w:rPr>
          <w:lang w:val="hr-HR"/>
        </w:rPr>
        <w:t>144</w:t>
      </w:r>
      <w:r w:rsidRPr="00784C3A">
        <w:rPr>
          <w:lang w:val="hr-HR"/>
        </w:rPr>
        <w:t>/</w:t>
      </w:r>
      <w:r w:rsidR="00D62404" w:rsidRPr="00784C3A">
        <w:rPr>
          <w:lang w:val="hr-HR"/>
        </w:rPr>
        <w:t>21)</w:t>
      </w:r>
      <w:r w:rsidR="00F559C7" w:rsidRPr="00784C3A">
        <w:rPr>
          <w:lang w:val="hr-HR"/>
        </w:rPr>
        <w:t xml:space="preserve"> </w:t>
      </w:r>
      <w:r w:rsidRPr="00784C3A">
        <w:rPr>
          <w:lang w:val="hr-HR"/>
        </w:rPr>
        <w:t xml:space="preserve">i </w:t>
      </w:r>
      <w:r w:rsidR="00882FD2" w:rsidRPr="00784C3A">
        <w:rPr>
          <w:lang w:val="hr-HR"/>
        </w:rPr>
        <w:t xml:space="preserve">članka </w:t>
      </w:r>
      <w:r w:rsidR="00882FD2" w:rsidRPr="00784C3A">
        <w:rPr>
          <w:bCs/>
          <w:lang w:val="hr-HR"/>
        </w:rPr>
        <w:t xml:space="preserve">37. Statuta </w:t>
      </w:r>
      <w:r w:rsidR="00882FD2" w:rsidRPr="00784C3A">
        <w:rPr>
          <w:bCs/>
          <w:szCs w:val="24"/>
          <w:lang w:val="hr-HR"/>
        </w:rPr>
        <w:t>Grada Šibenika („Službeni glasnik Grada Šibenika“ br</w:t>
      </w:r>
      <w:r w:rsidR="00F559C7" w:rsidRPr="00784C3A">
        <w:rPr>
          <w:bCs/>
          <w:szCs w:val="24"/>
          <w:lang w:val="hr-HR"/>
        </w:rPr>
        <w:t>oj</w:t>
      </w:r>
      <w:r w:rsidR="00882FD2" w:rsidRPr="00784C3A">
        <w:rPr>
          <w:bCs/>
          <w:szCs w:val="24"/>
          <w:lang w:val="hr-HR"/>
        </w:rPr>
        <w:t xml:space="preserve"> 2/21</w:t>
      </w:r>
      <w:r w:rsidRPr="00784C3A">
        <w:rPr>
          <w:szCs w:val="24"/>
          <w:lang w:val="hr-HR"/>
        </w:rPr>
        <w:t xml:space="preserve">) </w:t>
      </w:r>
      <w:r w:rsidRPr="00784C3A">
        <w:rPr>
          <w:lang w:val="hr-HR"/>
        </w:rPr>
        <w:t>Gradsko vijeće Grada Šibenika, na</w:t>
      </w:r>
      <w:r w:rsidR="00F559C7" w:rsidRPr="00784C3A">
        <w:rPr>
          <w:lang w:val="hr-HR"/>
        </w:rPr>
        <w:t xml:space="preserve">  </w:t>
      </w:r>
      <w:r w:rsidR="009272E6">
        <w:rPr>
          <w:lang w:val="hr-HR"/>
        </w:rPr>
        <w:t>7</w:t>
      </w:r>
      <w:r w:rsidR="00F559C7" w:rsidRPr="00784C3A">
        <w:rPr>
          <w:lang w:val="hr-HR"/>
        </w:rPr>
        <w:t xml:space="preserve">. </w:t>
      </w:r>
      <w:r w:rsidRPr="00784C3A">
        <w:rPr>
          <w:lang w:val="hr-HR"/>
        </w:rPr>
        <w:t xml:space="preserve">sjednici od  </w:t>
      </w:r>
      <w:r w:rsidR="009272E6">
        <w:rPr>
          <w:lang w:val="hr-HR"/>
        </w:rPr>
        <w:t>9</w:t>
      </w:r>
      <w:r w:rsidRPr="00784C3A">
        <w:rPr>
          <w:lang w:val="hr-HR"/>
        </w:rPr>
        <w:t xml:space="preserve">. </w:t>
      </w:r>
      <w:r w:rsidR="00F559C7" w:rsidRPr="00784C3A">
        <w:rPr>
          <w:lang w:val="hr-HR"/>
        </w:rPr>
        <w:t>lipnja</w:t>
      </w:r>
      <w:r w:rsidRPr="00784C3A">
        <w:rPr>
          <w:lang w:val="hr-HR"/>
        </w:rPr>
        <w:t xml:space="preserve"> 202</w:t>
      </w:r>
      <w:r w:rsidR="00F559C7" w:rsidRPr="00784C3A">
        <w:rPr>
          <w:lang w:val="hr-HR"/>
        </w:rPr>
        <w:t>2</w:t>
      </w:r>
      <w:r w:rsidRPr="00784C3A">
        <w:rPr>
          <w:lang w:val="hr-HR"/>
        </w:rPr>
        <w:t>. godine, donosi</w:t>
      </w:r>
    </w:p>
    <w:p w14:paraId="3ECDD573" w14:textId="77777777" w:rsidR="00C34C83" w:rsidRPr="00784C3A" w:rsidRDefault="00C34C83" w:rsidP="00B43FD7">
      <w:pPr>
        <w:jc w:val="both"/>
        <w:rPr>
          <w:lang w:val="hr-HR"/>
        </w:rPr>
      </w:pPr>
    </w:p>
    <w:p w14:paraId="798273B1" w14:textId="77777777" w:rsidR="00C34C83" w:rsidRPr="00784C3A" w:rsidRDefault="00C34C83" w:rsidP="00EB6DB2">
      <w:pPr>
        <w:jc w:val="both"/>
        <w:rPr>
          <w:lang w:val="hr-HR"/>
        </w:rPr>
      </w:pPr>
    </w:p>
    <w:p w14:paraId="1C9D421E" w14:textId="77777777" w:rsidR="006C5D90" w:rsidRPr="00784C3A" w:rsidRDefault="006C5D90" w:rsidP="0057185D">
      <w:pPr>
        <w:jc w:val="center"/>
        <w:rPr>
          <w:b/>
          <w:spacing w:val="126"/>
          <w:sz w:val="28"/>
          <w:szCs w:val="28"/>
          <w:lang w:val="hr-HR"/>
        </w:rPr>
      </w:pPr>
      <w:r w:rsidRPr="00784C3A">
        <w:rPr>
          <w:b/>
          <w:spacing w:val="126"/>
          <w:sz w:val="28"/>
          <w:szCs w:val="28"/>
          <w:lang w:val="hr-HR"/>
        </w:rPr>
        <w:t>ODLUKU</w:t>
      </w:r>
    </w:p>
    <w:p w14:paraId="56E503C2" w14:textId="3EA991D8" w:rsidR="009C7DF8" w:rsidRPr="00784C3A" w:rsidRDefault="009C7DF8" w:rsidP="0057185D">
      <w:pPr>
        <w:jc w:val="center"/>
        <w:rPr>
          <w:b/>
          <w:sz w:val="28"/>
          <w:szCs w:val="28"/>
          <w:lang w:val="hr-HR"/>
        </w:rPr>
      </w:pPr>
      <w:r w:rsidRPr="00784C3A">
        <w:rPr>
          <w:b/>
          <w:sz w:val="28"/>
          <w:szCs w:val="28"/>
          <w:lang w:val="hr-HR"/>
        </w:rPr>
        <w:t>o izmjenama i dopunama</w:t>
      </w:r>
    </w:p>
    <w:p w14:paraId="57FE3344" w14:textId="4F6D6A0C" w:rsidR="006C5D90" w:rsidRPr="00784C3A" w:rsidRDefault="009C7DF8" w:rsidP="0057185D">
      <w:pPr>
        <w:jc w:val="center"/>
        <w:rPr>
          <w:b/>
          <w:sz w:val="28"/>
          <w:szCs w:val="28"/>
          <w:lang w:val="hr-HR"/>
        </w:rPr>
      </w:pPr>
      <w:r w:rsidRPr="00784C3A">
        <w:rPr>
          <w:b/>
          <w:sz w:val="28"/>
          <w:szCs w:val="28"/>
          <w:lang w:val="hr-HR"/>
        </w:rPr>
        <w:t xml:space="preserve">Odluke o izvršavanju </w:t>
      </w:r>
      <w:r w:rsidR="00990C9C" w:rsidRPr="00784C3A">
        <w:rPr>
          <w:b/>
          <w:sz w:val="28"/>
          <w:szCs w:val="28"/>
          <w:lang w:val="hr-HR"/>
        </w:rPr>
        <w:t>P</w:t>
      </w:r>
      <w:r w:rsidRPr="00784C3A">
        <w:rPr>
          <w:b/>
          <w:sz w:val="28"/>
          <w:szCs w:val="28"/>
          <w:lang w:val="hr-HR"/>
        </w:rPr>
        <w:t>roračuna</w:t>
      </w:r>
      <w:r w:rsidR="00990C9C" w:rsidRPr="00784C3A">
        <w:rPr>
          <w:b/>
          <w:sz w:val="28"/>
          <w:szCs w:val="28"/>
          <w:lang w:val="hr-HR"/>
        </w:rPr>
        <w:t xml:space="preserve"> </w:t>
      </w:r>
      <w:r w:rsidRPr="00784C3A">
        <w:rPr>
          <w:b/>
          <w:sz w:val="28"/>
          <w:szCs w:val="28"/>
          <w:lang w:val="hr-HR"/>
        </w:rPr>
        <w:t>Grada Šibenika za 2022. godinu</w:t>
      </w:r>
    </w:p>
    <w:p w14:paraId="320A627F" w14:textId="5E24239A" w:rsidR="00D24577" w:rsidRPr="00784C3A" w:rsidRDefault="00D24577" w:rsidP="00BB7A6D">
      <w:pPr>
        <w:ind w:left="1080"/>
        <w:jc w:val="center"/>
        <w:rPr>
          <w:b/>
          <w:bCs/>
          <w:lang w:val="hr-HR"/>
        </w:rPr>
      </w:pPr>
    </w:p>
    <w:p w14:paraId="2B76C155" w14:textId="160D56C5" w:rsidR="00E52BA0" w:rsidRPr="00784C3A" w:rsidRDefault="0082025C" w:rsidP="00C1348A">
      <w:pPr>
        <w:jc w:val="center"/>
        <w:rPr>
          <w:lang w:val="hr-HR"/>
        </w:rPr>
      </w:pPr>
      <w:r w:rsidRPr="00784C3A">
        <w:rPr>
          <w:lang w:val="hr-HR"/>
        </w:rPr>
        <w:t>Članak 1.</w:t>
      </w:r>
    </w:p>
    <w:p w14:paraId="18C672E3" w14:textId="77777777" w:rsidR="00CE1FE0" w:rsidRPr="00784C3A" w:rsidRDefault="00CE1FE0" w:rsidP="00676F1B">
      <w:pPr>
        <w:ind w:left="1080"/>
        <w:jc w:val="both"/>
        <w:rPr>
          <w:lang w:val="hr-HR"/>
        </w:rPr>
      </w:pPr>
    </w:p>
    <w:p w14:paraId="78717163" w14:textId="3993771B" w:rsidR="007343BA" w:rsidRDefault="00E52BA0" w:rsidP="00FA4BEB">
      <w:pPr>
        <w:ind w:firstLine="720"/>
        <w:jc w:val="both"/>
        <w:rPr>
          <w:lang w:val="hr-HR"/>
        </w:rPr>
      </w:pPr>
      <w:r w:rsidRPr="00784C3A">
        <w:rPr>
          <w:lang w:val="hr-HR"/>
        </w:rPr>
        <w:t xml:space="preserve">U Odluci o izvršavanju Proračuna Grada Šibenika za 2022. godinu („Službeni glasnik Grada Šibenika“ broj </w:t>
      </w:r>
      <w:r w:rsidR="007343BA" w:rsidRPr="00784C3A">
        <w:rPr>
          <w:lang w:val="hr-HR"/>
        </w:rPr>
        <w:t>8/21</w:t>
      </w:r>
      <w:r w:rsidR="00D807BB">
        <w:rPr>
          <w:lang w:val="hr-HR"/>
        </w:rPr>
        <w:t>- dalje u tekstu: Odluka</w:t>
      </w:r>
      <w:r w:rsidR="007343BA" w:rsidRPr="00784C3A">
        <w:rPr>
          <w:lang w:val="hr-HR"/>
        </w:rPr>
        <w:t>) članak 3. mijenja se i glasi:</w:t>
      </w:r>
      <w:r w:rsidR="00130E95" w:rsidRPr="00784C3A">
        <w:rPr>
          <w:lang w:val="hr-HR"/>
        </w:rPr>
        <w:t xml:space="preserve"> </w:t>
      </w:r>
    </w:p>
    <w:p w14:paraId="694D218B" w14:textId="77777777" w:rsidR="00C1348A" w:rsidRPr="00784C3A" w:rsidRDefault="00C1348A" w:rsidP="00FA4BEB">
      <w:pPr>
        <w:ind w:firstLine="720"/>
        <w:jc w:val="both"/>
        <w:rPr>
          <w:lang w:val="hr-HR"/>
        </w:rPr>
      </w:pPr>
    </w:p>
    <w:p w14:paraId="480D0615" w14:textId="30EA1F7B" w:rsidR="00876920" w:rsidRPr="00784C3A" w:rsidRDefault="00876920" w:rsidP="00676F1B">
      <w:pPr>
        <w:jc w:val="both"/>
        <w:rPr>
          <w:lang w:val="hr-HR"/>
        </w:rPr>
      </w:pPr>
      <w:r w:rsidRPr="00784C3A">
        <w:rPr>
          <w:lang w:val="hr-HR"/>
        </w:rPr>
        <w:t xml:space="preserve">           </w:t>
      </w:r>
      <w:r w:rsidR="00130E95" w:rsidRPr="00784C3A">
        <w:rPr>
          <w:lang w:val="hr-HR"/>
        </w:rPr>
        <w:t>„</w:t>
      </w:r>
      <w:r w:rsidRPr="00784C3A">
        <w:rPr>
          <w:lang w:val="hr-HR"/>
        </w:rPr>
        <w:t xml:space="preserve">Proračunska sredstva koristit će se samo za namjene utvrđene u Proračunu i to do visine utvrđene u Posebnom dijelu Proračuna, </w:t>
      </w:r>
      <w:r w:rsidR="00C1348A">
        <w:rPr>
          <w:lang w:val="hr-HR"/>
        </w:rPr>
        <w:t xml:space="preserve">a </w:t>
      </w:r>
      <w:r w:rsidRPr="00784C3A">
        <w:rPr>
          <w:lang w:val="hr-HR"/>
        </w:rPr>
        <w:t>prema načelima štednje i racionalnog korištenja odobrenih sredstava.</w:t>
      </w:r>
    </w:p>
    <w:p w14:paraId="36AF4047" w14:textId="2C26CAC8" w:rsidR="00876920" w:rsidRPr="00784C3A" w:rsidRDefault="00876920" w:rsidP="00676F1B">
      <w:pPr>
        <w:jc w:val="both"/>
        <w:rPr>
          <w:lang w:val="hr-HR"/>
        </w:rPr>
      </w:pPr>
      <w:r w:rsidRPr="00784C3A">
        <w:rPr>
          <w:lang w:val="hr-HR"/>
        </w:rPr>
        <w:t xml:space="preserve">            Proračunski korisnici </w:t>
      </w:r>
      <w:r w:rsidR="00130E95" w:rsidRPr="00784C3A">
        <w:rPr>
          <w:lang w:val="hr-HR"/>
        </w:rPr>
        <w:t xml:space="preserve">i upravna tijela </w:t>
      </w:r>
      <w:r w:rsidRPr="00784C3A">
        <w:rPr>
          <w:lang w:val="hr-HR"/>
        </w:rPr>
        <w:t>mogu preuzeti obveze na teret Proračuna tekuće godine samo do visine i za namjene utvrđene u Posebnom dijelu Proračuna, a sukladno dinamici ostvarenja prihoda Proračuna.</w:t>
      </w:r>
    </w:p>
    <w:p w14:paraId="7C41A5CD" w14:textId="77777777" w:rsidR="00FC4F35" w:rsidRPr="00784C3A" w:rsidRDefault="00FC4F35" w:rsidP="00676F1B">
      <w:pPr>
        <w:jc w:val="both"/>
        <w:rPr>
          <w:lang w:val="hr-HR"/>
        </w:rPr>
      </w:pPr>
      <w:r w:rsidRPr="00784C3A">
        <w:rPr>
          <w:lang w:val="hr-HR"/>
        </w:rPr>
        <w:t xml:space="preserve">            Rashodi i izdaci Proračuna koji se financiraju iz namjenskih prihoda i primitaka izvršavat će se do iznosa naplaćenih prihoda i primitaka za te namjene.</w:t>
      </w:r>
    </w:p>
    <w:p w14:paraId="73AA5EBA" w14:textId="78D2A8A8" w:rsidR="00DB4965" w:rsidRPr="00784C3A" w:rsidRDefault="00B43F6D" w:rsidP="00676F1B">
      <w:pPr>
        <w:jc w:val="both"/>
        <w:rPr>
          <w:lang w:val="hr-HR"/>
        </w:rPr>
      </w:pPr>
      <w:r w:rsidRPr="00784C3A">
        <w:rPr>
          <w:lang w:val="hr-HR"/>
        </w:rPr>
        <w:t xml:space="preserve">           Namjenski prihodi </w:t>
      </w:r>
      <w:r w:rsidR="00130E95" w:rsidRPr="00784C3A">
        <w:rPr>
          <w:lang w:val="hr-HR"/>
        </w:rPr>
        <w:t>su</w:t>
      </w:r>
      <w:r w:rsidRPr="00784C3A">
        <w:rPr>
          <w:lang w:val="hr-HR"/>
        </w:rPr>
        <w:t xml:space="preserve"> </w:t>
      </w:r>
      <w:r w:rsidR="001D0B84" w:rsidRPr="00784C3A">
        <w:rPr>
          <w:lang w:val="hr-HR"/>
        </w:rPr>
        <w:t xml:space="preserve">doprinosi, </w:t>
      </w:r>
      <w:r w:rsidRPr="00784C3A">
        <w:rPr>
          <w:lang w:val="hr-HR"/>
        </w:rPr>
        <w:t>prihodi za posebne namjene,</w:t>
      </w:r>
      <w:r w:rsidR="00E156F9" w:rsidRPr="00784C3A">
        <w:rPr>
          <w:lang w:val="hr-HR"/>
        </w:rPr>
        <w:t xml:space="preserve"> </w:t>
      </w:r>
      <w:r w:rsidR="001D0B84" w:rsidRPr="00784C3A">
        <w:rPr>
          <w:lang w:val="hr-HR"/>
        </w:rPr>
        <w:t xml:space="preserve">pomoći, donacije i </w:t>
      </w:r>
      <w:r w:rsidRPr="00784C3A">
        <w:rPr>
          <w:lang w:val="hr-HR"/>
        </w:rPr>
        <w:t xml:space="preserve"> prihodi od prodaje i</w:t>
      </w:r>
      <w:r w:rsidR="001D0B84" w:rsidRPr="00784C3A">
        <w:rPr>
          <w:lang w:val="hr-HR"/>
        </w:rPr>
        <w:t>li</w:t>
      </w:r>
      <w:r w:rsidRPr="00784C3A">
        <w:rPr>
          <w:lang w:val="hr-HR"/>
        </w:rPr>
        <w:t xml:space="preserve"> zamjene nefinancijske imovine </w:t>
      </w:r>
      <w:r w:rsidR="00C1348A">
        <w:rPr>
          <w:lang w:val="hr-HR"/>
        </w:rPr>
        <w:t xml:space="preserve">u </w:t>
      </w:r>
      <w:r w:rsidR="00E156F9" w:rsidRPr="00784C3A">
        <w:rPr>
          <w:lang w:val="hr-HR"/>
        </w:rPr>
        <w:t>vlasništvu Grada i proračunskog korisnika, a koja nije stečena iz općih prihoda i primitaka, te nakn</w:t>
      </w:r>
      <w:r w:rsidRPr="00784C3A">
        <w:rPr>
          <w:lang w:val="hr-HR"/>
        </w:rPr>
        <w:t>ad</w:t>
      </w:r>
      <w:r w:rsidR="00E156F9" w:rsidRPr="00784C3A">
        <w:rPr>
          <w:lang w:val="hr-HR"/>
        </w:rPr>
        <w:t xml:space="preserve">e s naslova osiguranja ako premija nije plaćena iz općih prihoda i primitaka. </w:t>
      </w:r>
    </w:p>
    <w:p w14:paraId="18D981D7" w14:textId="0C0BD3A0" w:rsidR="00B43F6D" w:rsidRPr="00784C3A" w:rsidRDefault="00DB4965" w:rsidP="00676F1B">
      <w:pPr>
        <w:jc w:val="both"/>
        <w:rPr>
          <w:lang w:val="hr-HR"/>
        </w:rPr>
      </w:pPr>
      <w:r w:rsidRPr="00784C3A">
        <w:rPr>
          <w:lang w:val="hr-HR"/>
        </w:rPr>
        <w:t>Namjenski primici su primici od financijske imovine i zaduživanja čija je namjena utvrđena propisom i/ili ugovorom.</w:t>
      </w:r>
    </w:p>
    <w:p w14:paraId="6B56DF5B" w14:textId="228A6DA4" w:rsidR="00B43F6D" w:rsidRPr="00784C3A" w:rsidRDefault="00B43F6D" w:rsidP="00E11FF7">
      <w:pPr>
        <w:ind w:firstLine="720"/>
        <w:jc w:val="both"/>
        <w:rPr>
          <w:lang w:val="hr-HR"/>
        </w:rPr>
      </w:pPr>
      <w:r w:rsidRPr="00784C3A">
        <w:rPr>
          <w:lang w:val="hr-HR"/>
        </w:rPr>
        <w:t>Ako su namjenski prihodi i primici uplaćeni u nižem iznosu nego što je planirano, proračunski korisnik</w:t>
      </w:r>
      <w:r w:rsidR="00C1348A">
        <w:rPr>
          <w:lang w:val="hr-HR"/>
        </w:rPr>
        <w:t xml:space="preserve"> odnosno</w:t>
      </w:r>
      <w:r w:rsidRPr="00784C3A">
        <w:rPr>
          <w:lang w:val="hr-HR"/>
        </w:rPr>
        <w:t xml:space="preserve"> upravno tijelo može preuzeti i plaćati obveze samo do visine stvarno uplaćenih odnosno </w:t>
      </w:r>
      <w:r w:rsidR="00456047" w:rsidRPr="00784C3A">
        <w:rPr>
          <w:lang w:val="hr-HR"/>
        </w:rPr>
        <w:t>prenesenih</w:t>
      </w:r>
      <w:r w:rsidRPr="00784C3A">
        <w:rPr>
          <w:lang w:val="hr-HR"/>
        </w:rPr>
        <w:t xml:space="preserve"> sredstava. </w:t>
      </w:r>
    </w:p>
    <w:p w14:paraId="74CAA6F6" w14:textId="6DC92DF5" w:rsidR="004C6A20" w:rsidRPr="00784C3A" w:rsidRDefault="004C6A20" w:rsidP="00676F1B">
      <w:pPr>
        <w:ind w:firstLine="720"/>
        <w:jc w:val="both"/>
        <w:rPr>
          <w:lang w:val="hr-HR"/>
        </w:rPr>
      </w:pPr>
      <w:r w:rsidRPr="00784C3A">
        <w:rPr>
          <w:lang w:val="hr-HR"/>
        </w:rPr>
        <w:t>Rashodi i izdaci financirani iz namjenskih prihoda mogu se izvršavati iznad planiranih iznosa, a do visine uplaćenih odnosno prenesenih sredstava.</w:t>
      </w:r>
    </w:p>
    <w:p w14:paraId="217BF539" w14:textId="59F4F48E" w:rsidR="004C6A20" w:rsidRPr="00784C3A" w:rsidRDefault="00444538" w:rsidP="00676F1B">
      <w:pPr>
        <w:ind w:firstLine="720"/>
        <w:jc w:val="both"/>
        <w:rPr>
          <w:lang w:val="hr-HR"/>
        </w:rPr>
      </w:pPr>
      <w:r w:rsidRPr="00784C3A">
        <w:rPr>
          <w:lang w:val="hr-HR"/>
        </w:rPr>
        <w:t>Rashodi i izdaci iz namjenskih primitaka mogu se izvršavati iznad planiranih, a do visine uplaćenih odnosno p</w:t>
      </w:r>
      <w:r w:rsidR="006217BD" w:rsidRPr="00784C3A">
        <w:rPr>
          <w:lang w:val="hr-HR"/>
        </w:rPr>
        <w:t xml:space="preserve">renesenih sredstava ako se za to prethodno ishodi suglasnost </w:t>
      </w:r>
      <w:r w:rsidR="00DF3D98" w:rsidRPr="00DF3D98">
        <w:rPr>
          <w:lang w:val="hr-HR"/>
        </w:rPr>
        <w:t>Upravnog odjela za financije</w:t>
      </w:r>
      <w:r w:rsidR="006217BD" w:rsidRPr="00784C3A">
        <w:rPr>
          <w:lang w:val="hr-HR"/>
        </w:rPr>
        <w:t xml:space="preserve">. </w:t>
      </w:r>
    </w:p>
    <w:p w14:paraId="7EC3A67B" w14:textId="168BBC81" w:rsidR="00B43F6D" w:rsidRPr="00784C3A" w:rsidRDefault="004C6A20" w:rsidP="00FA4BEB">
      <w:pPr>
        <w:ind w:firstLine="720"/>
        <w:jc w:val="both"/>
        <w:rPr>
          <w:lang w:val="hr-HR"/>
        </w:rPr>
      </w:pPr>
      <w:r w:rsidRPr="00784C3A">
        <w:rPr>
          <w:lang w:val="hr-HR"/>
        </w:rPr>
        <w:t>Naplaćeni i preneseni, a neplanirani namjenski prihodi i primici mogu se izvršava</w:t>
      </w:r>
      <w:r w:rsidR="00F1566A" w:rsidRPr="00784C3A">
        <w:rPr>
          <w:lang w:val="hr-HR"/>
        </w:rPr>
        <w:t>t</w:t>
      </w:r>
      <w:r w:rsidRPr="00784C3A">
        <w:rPr>
          <w:lang w:val="hr-HR"/>
        </w:rPr>
        <w:t xml:space="preserve">i </w:t>
      </w:r>
      <w:r w:rsidR="00F1566A" w:rsidRPr="00784C3A">
        <w:rPr>
          <w:lang w:val="hr-HR"/>
        </w:rPr>
        <w:t xml:space="preserve">prema naknadno utvrđenim aktivnostima i/ili projektima i/ili stavkama ako se za to prethodno ishodi suglasnost </w:t>
      </w:r>
      <w:r w:rsidR="00DF3D98" w:rsidRPr="00DF3D98">
        <w:rPr>
          <w:lang w:val="hr-HR"/>
        </w:rPr>
        <w:t>Upravnog odjela za financije</w:t>
      </w:r>
      <w:r w:rsidR="00F1566A" w:rsidRPr="00784C3A">
        <w:rPr>
          <w:lang w:val="hr-HR"/>
        </w:rPr>
        <w:t>.</w:t>
      </w:r>
      <w:r w:rsidR="00B43F6D" w:rsidRPr="00784C3A">
        <w:rPr>
          <w:lang w:val="hr-HR"/>
        </w:rPr>
        <w:t xml:space="preserve">                </w:t>
      </w:r>
    </w:p>
    <w:p w14:paraId="5A834A1D" w14:textId="4F0CD06D" w:rsidR="00990C9C" w:rsidRDefault="00FB68F2" w:rsidP="00676F1B">
      <w:pPr>
        <w:ind w:firstLine="720"/>
        <w:jc w:val="both"/>
        <w:rPr>
          <w:lang w:val="hr-HR"/>
        </w:rPr>
      </w:pPr>
      <w:r w:rsidRPr="00784C3A">
        <w:rPr>
          <w:lang w:val="hr-HR"/>
        </w:rPr>
        <w:t>Pročelnici upravnih odjela na razini razdjela organizacijske klasifikacije</w:t>
      </w:r>
      <w:r w:rsidR="00145374" w:rsidRPr="00784C3A">
        <w:rPr>
          <w:lang w:val="hr-HR"/>
        </w:rPr>
        <w:t xml:space="preserve"> nadziru ostvarenje i trošenje namjenskih prihoda i primitaka te vlastitih prihoda proračunskih korisnika iz svoje nadležnosti.</w:t>
      </w:r>
      <w:r w:rsidR="00F47231" w:rsidRPr="00784C3A">
        <w:rPr>
          <w:lang w:val="hr-HR"/>
        </w:rPr>
        <w:t>“</w:t>
      </w:r>
      <w:r w:rsidRPr="00784C3A">
        <w:rPr>
          <w:lang w:val="hr-HR"/>
        </w:rPr>
        <w:t xml:space="preserve"> </w:t>
      </w:r>
    </w:p>
    <w:p w14:paraId="39A4B3E6" w14:textId="77777777" w:rsidR="00C1348A" w:rsidRPr="00784C3A" w:rsidRDefault="00C1348A" w:rsidP="00676F1B">
      <w:pPr>
        <w:ind w:firstLine="720"/>
        <w:jc w:val="both"/>
        <w:rPr>
          <w:lang w:val="hr-HR"/>
        </w:rPr>
      </w:pPr>
    </w:p>
    <w:p w14:paraId="3D91772B" w14:textId="575FA18A" w:rsidR="00472535" w:rsidRPr="00784C3A" w:rsidRDefault="00472535" w:rsidP="000D6A58">
      <w:pPr>
        <w:jc w:val="center"/>
        <w:rPr>
          <w:lang w:val="hr-HR"/>
        </w:rPr>
      </w:pPr>
      <w:r w:rsidRPr="00784C3A">
        <w:rPr>
          <w:lang w:val="hr-HR"/>
        </w:rPr>
        <w:t xml:space="preserve">Članak </w:t>
      </w:r>
      <w:r w:rsidR="00AA3AEF" w:rsidRPr="00784C3A">
        <w:rPr>
          <w:lang w:val="hr-HR"/>
        </w:rPr>
        <w:t>2</w:t>
      </w:r>
      <w:r w:rsidRPr="00784C3A">
        <w:rPr>
          <w:lang w:val="hr-HR"/>
        </w:rPr>
        <w:t>.</w:t>
      </w:r>
    </w:p>
    <w:p w14:paraId="67B8D8A6" w14:textId="77777777" w:rsidR="00C1348A" w:rsidRDefault="00C1348A" w:rsidP="00FA4BEB">
      <w:pPr>
        <w:ind w:firstLine="720"/>
        <w:jc w:val="both"/>
        <w:rPr>
          <w:lang w:val="hr-HR"/>
        </w:rPr>
      </w:pPr>
    </w:p>
    <w:p w14:paraId="7451C172" w14:textId="7E965146" w:rsidR="009B4759" w:rsidRDefault="00310194" w:rsidP="00FA4BEB">
      <w:pPr>
        <w:ind w:firstLine="720"/>
        <w:jc w:val="both"/>
        <w:rPr>
          <w:lang w:val="hr-HR"/>
        </w:rPr>
      </w:pPr>
      <w:r w:rsidRPr="00784C3A">
        <w:rPr>
          <w:lang w:val="hr-HR"/>
        </w:rPr>
        <w:t>Članak 5. mijenja se i glasi:</w:t>
      </w:r>
    </w:p>
    <w:p w14:paraId="55AEFAC1" w14:textId="77777777" w:rsidR="00FA4BEB" w:rsidRPr="00784C3A" w:rsidRDefault="00FA4BEB" w:rsidP="00FA4BEB">
      <w:pPr>
        <w:ind w:firstLine="720"/>
        <w:jc w:val="both"/>
        <w:rPr>
          <w:lang w:val="hr-HR"/>
        </w:rPr>
      </w:pPr>
    </w:p>
    <w:p w14:paraId="7A541F64" w14:textId="502F1708" w:rsidR="00472535" w:rsidRPr="00784C3A" w:rsidRDefault="00310194" w:rsidP="00310194">
      <w:pPr>
        <w:ind w:firstLine="720"/>
        <w:jc w:val="both"/>
        <w:rPr>
          <w:lang w:val="hr-HR"/>
        </w:rPr>
      </w:pPr>
      <w:r w:rsidRPr="00784C3A">
        <w:rPr>
          <w:lang w:val="hr-HR"/>
        </w:rPr>
        <w:t>„</w:t>
      </w:r>
      <w:r w:rsidR="00472535" w:rsidRPr="00784C3A">
        <w:rPr>
          <w:lang w:val="hr-HR"/>
        </w:rPr>
        <w:t>Obveze po ugovorima koji zahtijevaju plaćanje u sljedećim godinama</w:t>
      </w:r>
      <w:r w:rsidRPr="00784C3A">
        <w:rPr>
          <w:lang w:val="hr-HR"/>
        </w:rPr>
        <w:t>, neovisno o izvoru financiranja,</w:t>
      </w:r>
      <w:r w:rsidR="00472535" w:rsidRPr="00784C3A">
        <w:rPr>
          <w:lang w:val="hr-HR"/>
        </w:rPr>
        <w:t xml:space="preserve"> proračunski korisnici mogu preuzeti samo uz suglasnost </w:t>
      </w:r>
      <w:r w:rsidR="00472535" w:rsidRPr="00784C3A">
        <w:rPr>
          <w:lang w:val="hr-HR"/>
        </w:rPr>
        <w:lastRenderedPageBreak/>
        <w:t>Gradonačelnika, a na prijedlog Upravnog odjela za financije.</w:t>
      </w:r>
      <w:r w:rsidR="008113C1" w:rsidRPr="00784C3A">
        <w:rPr>
          <w:lang w:val="hr-HR"/>
        </w:rPr>
        <w:t xml:space="preserve"> </w:t>
      </w:r>
      <w:r w:rsidR="00C1348A">
        <w:rPr>
          <w:lang w:val="hr-HR"/>
        </w:rPr>
        <w:t>P</w:t>
      </w:r>
      <w:r w:rsidR="00C1348A" w:rsidRPr="00784C3A">
        <w:rPr>
          <w:lang w:val="hr-HR"/>
        </w:rPr>
        <w:t xml:space="preserve">roračunski korisnici podnose </w:t>
      </w:r>
      <w:r w:rsidR="00C1348A">
        <w:rPr>
          <w:lang w:val="hr-HR"/>
        </w:rPr>
        <w:t>z</w:t>
      </w:r>
      <w:r w:rsidR="008113C1" w:rsidRPr="00784C3A">
        <w:rPr>
          <w:lang w:val="hr-HR"/>
        </w:rPr>
        <w:t>ahtjev za suglasnost putem nadležnog upravnog tijela.</w:t>
      </w:r>
    </w:p>
    <w:p w14:paraId="08453066" w14:textId="52A35202" w:rsidR="00472535" w:rsidRPr="00784C3A" w:rsidRDefault="00472535" w:rsidP="00FA4BEB">
      <w:pPr>
        <w:ind w:firstLine="720"/>
        <w:jc w:val="both"/>
        <w:rPr>
          <w:lang w:val="hr-HR"/>
        </w:rPr>
      </w:pPr>
      <w:r w:rsidRPr="00784C3A">
        <w:rPr>
          <w:lang w:val="hr-HR"/>
        </w:rPr>
        <w:t>Plaćanja koja proizlaze iz obveza preuzetih sukladno stavku 1. ovoga članka</w:t>
      </w:r>
      <w:r w:rsidR="00B26BF1" w:rsidRPr="00784C3A">
        <w:rPr>
          <w:lang w:val="hr-HR"/>
        </w:rPr>
        <w:t xml:space="preserve"> </w:t>
      </w:r>
      <w:r w:rsidRPr="00784C3A">
        <w:rPr>
          <w:lang w:val="hr-HR"/>
        </w:rPr>
        <w:t>proračunski korisnici moraju kao obvezu uključiti u financijski plan u godini u kojoj ta obveza dospijeva.</w:t>
      </w:r>
    </w:p>
    <w:p w14:paraId="3CBC967A" w14:textId="522281C3" w:rsidR="00E948C6" w:rsidRPr="00784C3A" w:rsidRDefault="00E948C6" w:rsidP="00FA4BEB">
      <w:pPr>
        <w:ind w:firstLine="720"/>
        <w:jc w:val="both"/>
        <w:rPr>
          <w:lang w:val="hr-HR"/>
        </w:rPr>
      </w:pPr>
      <w:r w:rsidRPr="00784C3A">
        <w:rPr>
          <w:lang w:val="hr-HR"/>
        </w:rPr>
        <w:t xml:space="preserve">Odredbe ovog članka ne primjenjuju se na rashode za redovito poslovanje koji nastaju kontinuirano i na ugovore povezane sa zaduživanjem </w:t>
      </w:r>
      <w:r w:rsidR="002E1A2E" w:rsidRPr="00784C3A">
        <w:rPr>
          <w:lang w:val="hr-HR"/>
        </w:rPr>
        <w:t>proračunskih korisnika sukladno članku 28. Odluke.</w:t>
      </w:r>
    </w:p>
    <w:p w14:paraId="30BE8B12" w14:textId="5CF18B28" w:rsidR="00863ABB" w:rsidRPr="00784C3A" w:rsidRDefault="002276DD" w:rsidP="00FA4BEB">
      <w:pPr>
        <w:ind w:firstLine="720"/>
        <w:jc w:val="both"/>
        <w:rPr>
          <w:lang w:val="hr-HR"/>
        </w:rPr>
      </w:pPr>
      <w:r w:rsidRPr="00784C3A">
        <w:rPr>
          <w:lang w:val="hr-HR"/>
        </w:rPr>
        <w:t>Pod rashodima za redovito poslovanje koji nastaju kontinuirano podrazumijevaju se režijski troškovi i to:</w:t>
      </w:r>
      <w:r w:rsidR="00D206B1">
        <w:rPr>
          <w:lang w:val="hr-HR"/>
        </w:rPr>
        <w:t xml:space="preserve"> </w:t>
      </w:r>
      <w:r w:rsidRPr="00784C3A">
        <w:rPr>
          <w:lang w:val="hr-HR"/>
        </w:rPr>
        <w:t>troškovi komunalnih usluga i drug</w:t>
      </w:r>
      <w:r w:rsidR="00D206B1">
        <w:rPr>
          <w:lang w:val="hr-HR"/>
        </w:rPr>
        <w:t>i</w:t>
      </w:r>
      <w:r w:rsidRPr="00784C3A">
        <w:rPr>
          <w:lang w:val="hr-HR"/>
        </w:rPr>
        <w:t xml:space="preserve"> redovni troškovi (troškovi opskrbe strujom, plinom</w:t>
      </w:r>
      <w:r w:rsidR="00D206B1">
        <w:rPr>
          <w:lang w:val="hr-HR"/>
        </w:rPr>
        <w:t>,</w:t>
      </w:r>
      <w:r w:rsidRPr="00784C3A">
        <w:rPr>
          <w:lang w:val="hr-HR"/>
        </w:rPr>
        <w:t xml:space="preserve"> troškovi telefona, interneta i sl.</w:t>
      </w:r>
      <w:r w:rsidR="00CE503C" w:rsidRPr="00784C3A">
        <w:rPr>
          <w:lang w:val="hr-HR"/>
        </w:rPr>
        <w:t>)</w:t>
      </w:r>
      <w:r w:rsidRPr="00784C3A">
        <w:rPr>
          <w:lang w:val="hr-HR"/>
        </w:rPr>
        <w:t>, zatim troškovi redovnog održavanja postojećih informacijskih sustava, ob</w:t>
      </w:r>
      <w:r w:rsidR="00B51859" w:rsidRPr="00784C3A">
        <w:rPr>
          <w:lang w:val="hr-HR"/>
        </w:rPr>
        <w:t>n</w:t>
      </w:r>
      <w:r w:rsidRPr="00784C3A">
        <w:rPr>
          <w:lang w:val="hr-HR"/>
        </w:rPr>
        <w:t>a</w:t>
      </w:r>
      <w:r w:rsidR="00B51859" w:rsidRPr="00784C3A">
        <w:rPr>
          <w:lang w:val="hr-HR"/>
        </w:rPr>
        <w:t>v</w:t>
      </w:r>
      <w:r w:rsidRPr="00784C3A">
        <w:rPr>
          <w:lang w:val="hr-HR"/>
        </w:rPr>
        <w:t>ljanja postojećih licenci, redovne nabave uredskog materijala i slični troškovi koji se ponavljaju iz godine u godinu i to neovisno o tome poklapa li se razdoblje trajanja</w:t>
      </w:r>
      <w:r w:rsidR="00B51859" w:rsidRPr="00784C3A">
        <w:rPr>
          <w:lang w:val="hr-HR"/>
        </w:rPr>
        <w:t xml:space="preserve"> ugovora  s proračunskom godinom ili ne.“</w:t>
      </w:r>
    </w:p>
    <w:p w14:paraId="4CAA7FBC" w14:textId="77777777" w:rsidR="0052324B" w:rsidRDefault="0052324B" w:rsidP="00EB6DB2">
      <w:pPr>
        <w:jc w:val="both"/>
        <w:rPr>
          <w:b/>
          <w:bCs/>
          <w:lang w:val="hr-HR"/>
        </w:rPr>
      </w:pPr>
    </w:p>
    <w:p w14:paraId="5D12EA6C" w14:textId="03B4DDB8" w:rsidR="00395BF5" w:rsidRPr="0052324B" w:rsidRDefault="0052324B" w:rsidP="0052324B">
      <w:pPr>
        <w:jc w:val="center"/>
        <w:rPr>
          <w:lang w:val="hr-HR"/>
        </w:rPr>
      </w:pPr>
      <w:r w:rsidRPr="0052324B">
        <w:rPr>
          <w:lang w:val="hr-HR"/>
        </w:rPr>
        <w:t>Članak 3.</w:t>
      </w:r>
    </w:p>
    <w:p w14:paraId="440048A7" w14:textId="59F0195D" w:rsidR="00F02BD0" w:rsidRDefault="00F02BD0" w:rsidP="00EB6DB2">
      <w:pPr>
        <w:jc w:val="both"/>
        <w:rPr>
          <w:b/>
          <w:bCs/>
          <w:lang w:val="hr-HR"/>
        </w:rPr>
      </w:pPr>
    </w:p>
    <w:p w14:paraId="6B09F7CC" w14:textId="63B2491D" w:rsidR="00F02BD0" w:rsidRPr="00D53008" w:rsidRDefault="00F02BD0" w:rsidP="0052324B">
      <w:pPr>
        <w:ind w:firstLine="720"/>
        <w:jc w:val="both"/>
        <w:rPr>
          <w:lang w:val="hr-HR"/>
        </w:rPr>
      </w:pPr>
      <w:r w:rsidRPr="00D53008">
        <w:rPr>
          <w:lang w:val="hr-HR"/>
        </w:rPr>
        <w:t>Članak 11. stavak 1. mijenja se i glasi:</w:t>
      </w:r>
    </w:p>
    <w:p w14:paraId="2F9FCEF5" w14:textId="362A2B69" w:rsidR="00F02BD0" w:rsidRPr="00D53008" w:rsidRDefault="00F02BD0" w:rsidP="0052324B">
      <w:pPr>
        <w:jc w:val="both"/>
        <w:rPr>
          <w:lang w:val="hr-HR"/>
        </w:rPr>
      </w:pPr>
    </w:p>
    <w:p w14:paraId="62CCBCED" w14:textId="76AD30A8" w:rsidR="00B9387B" w:rsidRPr="0052324B" w:rsidRDefault="0052324B" w:rsidP="0052324B">
      <w:pPr>
        <w:ind w:firstLine="720"/>
        <w:jc w:val="both"/>
        <w:rPr>
          <w:lang w:val="hr-HR"/>
        </w:rPr>
      </w:pPr>
      <w:r>
        <w:rPr>
          <w:lang w:val="hr-HR"/>
        </w:rPr>
        <w:t>„</w:t>
      </w:r>
      <w:r w:rsidR="00B9387B" w:rsidRPr="0052324B">
        <w:rPr>
          <w:lang w:val="hr-HR"/>
        </w:rPr>
        <w:t>Za planiranje i izvršavanje Proračuna u cjelini odgovoran je Gradonačelnik.</w:t>
      </w:r>
    </w:p>
    <w:p w14:paraId="2B9CDA00" w14:textId="70125081" w:rsidR="00B9387B" w:rsidRPr="00095B0D" w:rsidRDefault="00B9387B" w:rsidP="0052324B">
      <w:pPr>
        <w:ind w:firstLine="720"/>
        <w:jc w:val="both"/>
        <w:rPr>
          <w:lang w:val="hr-HR"/>
        </w:rPr>
      </w:pPr>
      <w:r w:rsidRPr="0052324B">
        <w:rPr>
          <w:lang w:val="hr-HR"/>
        </w:rPr>
        <w:t xml:space="preserve">Pročelnici upravnih </w:t>
      </w:r>
      <w:r w:rsidR="0052324B">
        <w:rPr>
          <w:lang w:val="hr-HR"/>
        </w:rPr>
        <w:t>odjela</w:t>
      </w:r>
      <w:r w:rsidRPr="0052324B">
        <w:rPr>
          <w:lang w:val="hr-HR"/>
        </w:rPr>
        <w:t xml:space="preserve"> te čelnici pravnih osoba koje su korisnici Proračuna </w:t>
      </w:r>
      <w:r w:rsidRPr="00095B0D">
        <w:rPr>
          <w:lang w:val="hr-HR"/>
        </w:rPr>
        <w:t>odgovorni su za planiranje i izvršavanje svoga dijela Proračuna.</w:t>
      </w:r>
    </w:p>
    <w:p w14:paraId="6A2C55AC" w14:textId="749DFD33" w:rsidR="00B9387B" w:rsidRPr="00095B0D" w:rsidRDefault="00B9387B" w:rsidP="001A0CA3">
      <w:pPr>
        <w:ind w:firstLine="720"/>
        <w:jc w:val="both"/>
        <w:rPr>
          <w:lang w:val="hr-HR"/>
        </w:rPr>
      </w:pPr>
      <w:r w:rsidRPr="00095B0D">
        <w:rPr>
          <w:lang w:val="hr-HR"/>
        </w:rPr>
        <w:t>Odgovornost za izvršavanje Proračuna u smislu odredbe stavka 2. ovoga članka</w:t>
      </w:r>
      <w:r w:rsidR="001A0CA3">
        <w:rPr>
          <w:lang w:val="hr-HR"/>
        </w:rPr>
        <w:t xml:space="preserve"> </w:t>
      </w:r>
      <w:r w:rsidRPr="00095B0D">
        <w:rPr>
          <w:lang w:val="hr-HR"/>
        </w:rPr>
        <w:t>podrazumijeva odgovornost za preuzimanje i verifikaciju obveza</w:t>
      </w:r>
      <w:r w:rsidR="00095B0D" w:rsidRPr="00095B0D">
        <w:rPr>
          <w:lang w:val="hr-HR"/>
        </w:rPr>
        <w:t>.</w:t>
      </w:r>
    </w:p>
    <w:p w14:paraId="44D769B5" w14:textId="18C84AA8" w:rsidR="00B9387B" w:rsidRPr="0052324B" w:rsidRDefault="00B9387B" w:rsidP="0052324B">
      <w:pPr>
        <w:ind w:firstLine="720"/>
        <w:jc w:val="both"/>
        <w:rPr>
          <w:lang w:val="hr-HR"/>
        </w:rPr>
      </w:pPr>
      <w:r w:rsidRPr="00095B0D">
        <w:rPr>
          <w:lang w:val="hr-HR"/>
        </w:rPr>
        <w:t xml:space="preserve">Pročelnici upravnih </w:t>
      </w:r>
      <w:r w:rsidR="00371FBC" w:rsidRPr="00095B0D">
        <w:rPr>
          <w:lang w:val="hr-HR"/>
        </w:rPr>
        <w:t>odjela</w:t>
      </w:r>
      <w:r w:rsidRPr="00095B0D">
        <w:rPr>
          <w:lang w:val="hr-HR"/>
        </w:rPr>
        <w:t xml:space="preserve"> i čelnici pravnih osoba koj</w:t>
      </w:r>
      <w:r w:rsidR="00CF4BA3">
        <w:rPr>
          <w:lang w:val="hr-HR"/>
        </w:rPr>
        <w:t>i</w:t>
      </w:r>
      <w:r w:rsidRPr="00095B0D">
        <w:rPr>
          <w:lang w:val="hr-HR"/>
        </w:rPr>
        <w:t xml:space="preserve"> su</w:t>
      </w:r>
      <w:r w:rsidRPr="0052324B">
        <w:rPr>
          <w:lang w:val="hr-HR"/>
        </w:rPr>
        <w:t xml:space="preserve"> korisnici Proračuna odgovorni su za</w:t>
      </w:r>
      <w:r w:rsidR="0052324B">
        <w:rPr>
          <w:lang w:val="hr-HR"/>
        </w:rPr>
        <w:t xml:space="preserve"> </w:t>
      </w:r>
      <w:r w:rsidRPr="0052324B">
        <w:rPr>
          <w:lang w:val="hr-HR"/>
        </w:rPr>
        <w:t>zakonito, svrhovito, učinkovito i ekonomično raspolaganje proračunskim sredstvima.</w:t>
      </w:r>
      <w:r w:rsidR="0052324B">
        <w:rPr>
          <w:lang w:val="hr-HR"/>
        </w:rPr>
        <w:t xml:space="preserve"> </w:t>
      </w:r>
      <w:r w:rsidRPr="0052324B">
        <w:rPr>
          <w:lang w:val="hr-HR"/>
        </w:rPr>
        <w:t xml:space="preserve">Pročelnik upravnog </w:t>
      </w:r>
      <w:r w:rsidR="0052324B">
        <w:rPr>
          <w:lang w:val="hr-HR"/>
        </w:rPr>
        <w:t>odjela</w:t>
      </w:r>
      <w:r w:rsidRPr="0052324B">
        <w:rPr>
          <w:lang w:val="hr-HR"/>
        </w:rPr>
        <w:t xml:space="preserve"> dužan je nadzirati poslovanje i namjensko korištenje proračunskih</w:t>
      </w:r>
      <w:r w:rsidR="0052324B">
        <w:rPr>
          <w:lang w:val="hr-HR"/>
        </w:rPr>
        <w:t xml:space="preserve"> </w:t>
      </w:r>
      <w:r w:rsidRPr="0052324B">
        <w:rPr>
          <w:lang w:val="hr-HR"/>
        </w:rPr>
        <w:t>sredstava kod proračunskog korisnika za kojeg je proračunski nadležan.</w:t>
      </w:r>
      <w:r w:rsidR="000E194D">
        <w:rPr>
          <w:lang w:val="hr-HR"/>
        </w:rPr>
        <w:t>“</w:t>
      </w:r>
    </w:p>
    <w:p w14:paraId="360781FC" w14:textId="77777777" w:rsidR="0052324B" w:rsidRDefault="0052324B" w:rsidP="00395BF5">
      <w:pPr>
        <w:jc w:val="center"/>
        <w:rPr>
          <w:lang w:val="hr-HR"/>
        </w:rPr>
      </w:pPr>
    </w:p>
    <w:p w14:paraId="39B81903" w14:textId="3CEB06D9" w:rsidR="000108E4" w:rsidRDefault="000108E4" w:rsidP="00395BF5">
      <w:pPr>
        <w:jc w:val="center"/>
        <w:rPr>
          <w:lang w:val="hr-HR"/>
        </w:rPr>
      </w:pPr>
      <w:r w:rsidRPr="00784C3A">
        <w:rPr>
          <w:lang w:val="hr-HR"/>
        </w:rPr>
        <w:t xml:space="preserve">Članak </w:t>
      </w:r>
      <w:r w:rsidR="00371FBC">
        <w:rPr>
          <w:lang w:val="hr-HR"/>
        </w:rPr>
        <w:t>4</w:t>
      </w:r>
      <w:r w:rsidRPr="00784C3A">
        <w:rPr>
          <w:lang w:val="hr-HR"/>
        </w:rPr>
        <w:t>.</w:t>
      </w:r>
    </w:p>
    <w:p w14:paraId="1A2F71EF" w14:textId="77777777" w:rsidR="001A0CA3" w:rsidRDefault="001A0CA3" w:rsidP="00FA4BEB">
      <w:pPr>
        <w:ind w:firstLine="720"/>
        <w:jc w:val="both"/>
        <w:rPr>
          <w:lang w:val="hr-HR"/>
        </w:rPr>
      </w:pPr>
    </w:p>
    <w:p w14:paraId="66A45184" w14:textId="504FA310" w:rsidR="000108E4" w:rsidRDefault="00B50020" w:rsidP="00FA4BEB">
      <w:pPr>
        <w:ind w:firstLine="720"/>
        <w:jc w:val="both"/>
        <w:rPr>
          <w:lang w:val="hr-HR"/>
        </w:rPr>
      </w:pPr>
      <w:r w:rsidRPr="00784C3A">
        <w:rPr>
          <w:lang w:val="hr-HR"/>
        </w:rPr>
        <w:t>Članak 12. mijenja se i glasi:</w:t>
      </w:r>
    </w:p>
    <w:p w14:paraId="00250857" w14:textId="77777777" w:rsidR="00FA4BEB" w:rsidRPr="00784C3A" w:rsidRDefault="00FA4BEB" w:rsidP="00B50020">
      <w:pPr>
        <w:ind w:firstLine="720"/>
        <w:jc w:val="both"/>
        <w:rPr>
          <w:lang w:val="hr-HR"/>
        </w:rPr>
      </w:pPr>
    </w:p>
    <w:p w14:paraId="48D83574" w14:textId="1D0670CE" w:rsidR="000108E4" w:rsidRPr="00784C3A" w:rsidRDefault="000108E4" w:rsidP="00D20BFA">
      <w:pPr>
        <w:jc w:val="both"/>
        <w:rPr>
          <w:lang w:val="hr-HR"/>
        </w:rPr>
      </w:pPr>
      <w:r w:rsidRPr="00784C3A">
        <w:rPr>
          <w:lang w:val="hr-HR"/>
        </w:rPr>
        <w:tab/>
      </w:r>
      <w:r w:rsidR="00B50020" w:rsidRPr="00784C3A">
        <w:rPr>
          <w:lang w:val="hr-HR"/>
        </w:rPr>
        <w:t>„</w:t>
      </w:r>
      <w:r w:rsidRPr="00784C3A">
        <w:rPr>
          <w:lang w:val="hr-HR"/>
        </w:rPr>
        <w:t xml:space="preserve">U Proračunu su planirana sredstva </w:t>
      </w:r>
      <w:r w:rsidR="00E7169E" w:rsidRPr="00784C3A">
        <w:rPr>
          <w:lang w:val="hr-HR"/>
        </w:rPr>
        <w:t>za</w:t>
      </w:r>
      <w:r w:rsidRPr="00784C3A">
        <w:rPr>
          <w:lang w:val="hr-HR"/>
        </w:rPr>
        <w:t xml:space="preserve"> proračunsk</w:t>
      </w:r>
      <w:r w:rsidR="00E7169E" w:rsidRPr="00784C3A">
        <w:rPr>
          <w:lang w:val="hr-HR"/>
        </w:rPr>
        <w:t>u</w:t>
      </w:r>
      <w:r w:rsidRPr="00784C3A">
        <w:rPr>
          <w:lang w:val="hr-HR"/>
        </w:rPr>
        <w:t xml:space="preserve"> zalih</w:t>
      </w:r>
      <w:r w:rsidR="00E7169E" w:rsidRPr="00784C3A">
        <w:rPr>
          <w:lang w:val="hr-HR"/>
        </w:rPr>
        <w:t>u</w:t>
      </w:r>
      <w:r w:rsidRPr="00784C3A">
        <w:rPr>
          <w:lang w:val="hr-HR"/>
        </w:rPr>
        <w:t xml:space="preserve"> u </w:t>
      </w:r>
      <w:r w:rsidR="00E7169E" w:rsidRPr="00784C3A">
        <w:rPr>
          <w:lang w:val="hr-HR"/>
        </w:rPr>
        <w:t>ukupnom iznosu</w:t>
      </w:r>
      <w:r w:rsidRPr="00784C3A">
        <w:rPr>
          <w:lang w:val="hr-HR"/>
        </w:rPr>
        <w:t xml:space="preserve"> od 1</w:t>
      </w:r>
      <w:r w:rsidR="00D20BFA" w:rsidRPr="00784C3A">
        <w:rPr>
          <w:lang w:val="hr-HR"/>
        </w:rPr>
        <w:t>50</w:t>
      </w:r>
      <w:r w:rsidRPr="00784C3A">
        <w:rPr>
          <w:lang w:val="hr-HR"/>
        </w:rPr>
        <w:t>.000,00 kn.</w:t>
      </w:r>
    </w:p>
    <w:p w14:paraId="6C94A6C9" w14:textId="3308E981" w:rsidR="00B50020" w:rsidRPr="00784C3A" w:rsidRDefault="00B50020" w:rsidP="00B50020">
      <w:pPr>
        <w:ind w:firstLine="720"/>
        <w:jc w:val="both"/>
        <w:rPr>
          <w:lang w:val="hr-HR"/>
        </w:rPr>
      </w:pPr>
      <w:r w:rsidRPr="00784C3A">
        <w:rPr>
          <w:lang w:val="hr-HR"/>
        </w:rPr>
        <w:t>Sredstva iz stavka 1. ovoga članka se, sukladno Zakonu o proračunu, koriste za financiranje rashoda nastalih pri otklanjanju posljedica elementarnih nepogoda, epidemija, ekoloških i ostalih nepredvidivih nesreća odnosno izvanrednih događaja tijekom godine.</w:t>
      </w:r>
    </w:p>
    <w:p w14:paraId="298790B0" w14:textId="0DF90B46" w:rsidR="000108E4" w:rsidRPr="00784C3A" w:rsidRDefault="000108E4" w:rsidP="00D20BFA">
      <w:pPr>
        <w:ind w:firstLine="720"/>
        <w:jc w:val="both"/>
        <w:rPr>
          <w:lang w:val="hr-HR"/>
        </w:rPr>
      </w:pPr>
      <w:r w:rsidRPr="00784C3A">
        <w:rPr>
          <w:lang w:val="hr-HR"/>
        </w:rPr>
        <w:t>O korištenju sredstava proračunske zalihe odlučuje Gradonačelnik i</w:t>
      </w:r>
      <w:r w:rsidR="00492764" w:rsidRPr="00784C3A">
        <w:rPr>
          <w:lang w:val="hr-HR"/>
        </w:rPr>
        <w:t xml:space="preserve"> </w:t>
      </w:r>
      <w:r w:rsidRPr="00784C3A">
        <w:rPr>
          <w:lang w:val="hr-HR"/>
        </w:rPr>
        <w:t>o</w:t>
      </w:r>
      <w:r w:rsidR="00492764" w:rsidRPr="00784C3A">
        <w:rPr>
          <w:lang w:val="hr-HR"/>
        </w:rPr>
        <w:t xml:space="preserve"> </w:t>
      </w:r>
      <w:r w:rsidRPr="00784C3A">
        <w:rPr>
          <w:lang w:val="hr-HR"/>
        </w:rPr>
        <w:t xml:space="preserve">tome </w:t>
      </w:r>
      <w:r w:rsidR="008A1E8F" w:rsidRPr="00784C3A">
        <w:rPr>
          <w:lang w:val="hr-HR"/>
        </w:rPr>
        <w:t>tromjesečno</w:t>
      </w:r>
      <w:r w:rsidRPr="00784C3A">
        <w:rPr>
          <w:lang w:val="hr-HR"/>
        </w:rPr>
        <w:t xml:space="preserve"> izvješćuje Gradsko vijeće.</w:t>
      </w:r>
    </w:p>
    <w:p w14:paraId="50C678D8" w14:textId="54028DD7" w:rsidR="00914E1D" w:rsidRPr="00784C3A" w:rsidRDefault="000108E4" w:rsidP="008A1E8F">
      <w:pPr>
        <w:ind w:firstLine="720"/>
        <w:jc w:val="both"/>
        <w:rPr>
          <w:lang w:val="hr-HR"/>
        </w:rPr>
      </w:pPr>
      <w:r w:rsidRPr="00784C3A">
        <w:rPr>
          <w:lang w:val="hr-HR"/>
        </w:rPr>
        <w:t xml:space="preserve">Sredstva proračunske zalihe </w:t>
      </w:r>
      <w:r w:rsidR="00CD0037" w:rsidRPr="00784C3A">
        <w:rPr>
          <w:lang w:val="hr-HR"/>
        </w:rPr>
        <w:t>ne mogu se koristiti za pozajmljivanje.</w:t>
      </w:r>
      <w:r w:rsidR="00F47231" w:rsidRPr="00784C3A">
        <w:rPr>
          <w:lang w:val="hr-HR"/>
        </w:rPr>
        <w:t>“</w:t>
      </w:r>
    </w:p>
    <w:p w14:paraId="6916C631" w14:textId="52AD70D3" w:rsidR="00BD7C64" w:rsidRPr="00784C3A" w:rsidRDefault="00BD7C64" w:rsidP="00BD7C64">
      <w:pPr>
        <w:ind w:firstLine="720"/>
        <w:jc w:val="both"/>
        <w:rPr>
          <w:lang w:val="hr-HR"/>
        </w:rPr>
      </w:pPr>
    </w:p>
    <w:p w14:paraId="62CE2A70" w14:textId="0982A90A" w:rsidR="00D24577" w:rsidRPr="00784C3A" w:rsidRDefault="00493FC9" w:rsidP="001A0CA3">
      <w:pPr>
        <w:jc w:val="center"/>
        <w:rPr>
          <w:lang w:val="hr-HR"/>
        </w:rPr>
      </w:pPr>
      <w:r w:rsidRPr="00784C3A">
        <w:rPr>
          <w:lang w:val="hr-HR"/>
        </w:rPr>
        <w:t xml:space="preserve">Članak </w:t>
      </w:r>
      <w:r w:rsidR="00371FBC">
        <w:rPr>
          <w:lang w:val="hr-HR"/>
        </w:rPr>
        <w:t>5</w:t>
      </w:r>
      <w:r w:rsidRPr="00784C3A">
        <w:rPr>
          <w:lang w:val="hr-HR"/>
        </w:rPr>
        <w:t>.</w:t>
      </w:r>
    </w:p>
    <w:p w14:paraId="30D91F39" w14:textId="77777777" w:rsidR="00FA4BEB" w:rsidRDefault="00FA4BEB" w:rsidP="00FA4BEB">
      <w:pPr>
        <w:rPr>
          <w:b/>
          <w:bCs/>
          <w:lang w:val="hr-HR"/>
        </w:rPr>
      </w:pPr>
    </w:p>
    <w:p w14:paraId="6F4116C4" w14:textId="27BDA113" w:rsidR="00C3689C" w:rsidRPr="00784C3A" w:rsidRDefault="00C3689C" w:rsidP="00FA4BEB">
      <w:pPr>
        <w:ind w:firstLine="720"/>
        <w:jc w:val="both"/>
        <w:rPr>
          <w:lang w:val="hr-HR"/>
        </w:rPr>
      </w:pPr>
      <w:r w:rsidRPr="00784C3A">
        <w:rPr>
          <w:lang w:val="hr-HR"/>
        </w:rPr>
        <w:t>Članak 1</w:t>
      </w:r>
      <w:r w:rsidR="00D20BFA" w:rsidRPr="00784C3A">
        <w:rPr>
          <w:lang w:val="hr-HR"/>
        </w:rPr>
        <w:t>4</w:t>
      </w:r>
      <w:r w:rsidRPr="00784C3A">
        <w:rPr>
          <w:lang w:val="hr-HR"/>
        </w:rPr>
        <w:t>.</w:t>
      </w:r>
      <w:r w:rsidR="00716D0A" w:rsidRPr="00784C3A">
        <w:rPr>
          <w:lang w:val="hr-HR"/>
        </w:rPr>
        <w:t xml:space="preserve"> se mijenja i glasi:</w:t>
      </w:r>
    </w:p>
    <w:p w14:paraId="2F1361FA" w14:textId="77777777" w:rsidR="00C3689C" w:rsidRPr="00784C3A" w:rsidRDefault="00C3689C" w:rsidP="00FA4BEB">
      <w:pPr>
        <w:jc w:val="both"/>
        <w:rPr>
          <w:lang w:val="hr-HR"/>
        </w:rPr>
      </w:pPr>
    </w:p>
    <w:p w14:paraId="120FAC51" w14:textId="202E982C" w:rsidR="00741CDA" w:rsidRPr="00784C3A" w:rsidRDefault="00C3689C" w:rsidP="00FA4BEB">
      <w:pPr>
        <w:jc w:val="both"/>
        <w:rPr>
          <w:lang w:val="hr-HR"/>
        </w:rPr>
      </w:pPr>
      <w:r w:rsidRPr="00784C3A">
        <w:rPr>
          <w:lang w:val="hr-HR"/>
        </w:rPr>
        <w:t xml:space="preserve"> </w:t>
      </w:r>
      <w:r w:rsidR="00271C56" w:rsidRPr="00784C3A">
        <w:rPr>
          <w:lang w:val="hr-HR"/>
        </w:rPr>
        <w:t xml:space="preserve">        </w:t>
      </w:r>
      <w:r w:rsidR="00F47231" w:rsidRPr="00784C3A">
        <w:rPr>
          <w:lang w:val="hr-HR"/>
        </w:rPr>
        <w:t>„</w:t>
      </w:r>
      <w:r w:rsidRPr="00784C3A">
        <w:rPr>
          <w:lang w:val="hr-HR"/>
        </w:rPr>
        <w:t xml:space="preserve">Vlastiti i namjenski prihodi i primici proračunskih korisnika uplaćuju se u Proračun Grada. </w:t>
      </w:r>
    </w:p>
    <w:p w14:paraId="15A28891" w14:textId="6C85B770" w:rsidR="00C3689C" w:rsidRPr="00784C3A" w:rsidRDefault="00716D0A" w:rsidP="00FA4BEB">
      <w:pPr>
        <w:ind w:firstLine="720"/>
        <w:jc w:val="both"/>
        <w:rPr>
          <w:lang w:val="hr-HR"/>
        </w:rPr>
      </w:pPr>
      <w:r w:rsidRPr="00784C3A">
        <w:rPr>
          <w:lang w:val="hr-HR"/>
        </w:rPr>
        <w:t>Vlastiti prihodi proračunskih korisnika su prihodi koje proračunski korisnici ostvaruju od obavljanja poslova na tržištu i u tržišnim uvjetima, a koje poslove mogu obavljati i drugi subjekti izvan općeg proračuna.</w:t>
      </w:r>
    </w:p>
    <w:p w14:paraId="60DB4191" w14:textId="2556E2CC" w:rsidR="00EC391A" w:rsidRDefault="00EC391A" w:rsidP="00FA4BEB">
      <w:pPr>
        <w:ind w:firstLine="720"/>
        <w:jc w:val="both"/>
        <w:rPr>
          <w:lang w:val="hr-HR"/>
        </w:rPr>
      </w:pPr>
      <w:r w:rsidRPr="00784C3A">
        <w:rPr>
          <w:lang w:val="hr-HR"/>
        </w:rPr>
        <w:lastRenderedPageBreak/>
        <w:t xml:space="preserve">Vlastiti prihodi mogu se izvršavati iznad planiranih iznosa, a do visine uplaćenih odnosno prenesenih sredstava, uz odobrenje čelnika proračunskog korisnika te uz suglasnost </w:t>
      </w:r>
      <w:r w:rsidR="00610D6D">
        <w:rPr>
          <w:lang w:val="hr-HR"/>
        </w:rPr>
        <w:t>U</w:t>
      </w:r>
      <w:r w:rsidRPr="00784C3A">
        <w:rPr>
          <w:lang w:val="hr-HR"/>
        </w:rPr>
        <w:t>pravnog odjela za financije.</w:t>
      </w:r>
      <w:r w:rsidR="00B935C3">
        <w:rPr>
          <w:lang w:val="hr-HR"/>
        </w:rPr>
        <w:t>“</w:t>
      </w:r>
    </w:p>
    <w:p w14:paraId="00971BB6" w14:textId="77777777" w:rsidR="00B935C3" w:rsidRPr="00784C3A" w:rsidRDefault="00B935C3" w:rsidP="00FA4BEB">
      <w:pPr>
        <w:ind w:firstLine="720"/>
        <w:jc w:val="both"/>
        <w:rPr>
          <w:lang w:val="hr-HR"/>
        </w:rPr>
      </w:pPr>
    </w:p>
    <w:p w14:paraId="086E6B01" w14:textId="0EB74C67" w:rsidR="00914E1D" w:rsidRPr="00784C3A" w:rsidRDefault="00D111C8" w:rsidP="00D111C8">
      <w:pPr>
        <w:jc w:val="center"/>
        <w:rPr>
          <w:lang w:val="hr-HR"/>
        </w:rPr>
      </w:pPr>
      <w:r w:rsidRPr="00784C3A">
        <w:rPr>
          <w:lang w:val="hr-HR"/>
        </w:rPr>
        <w:t xml:space="preserve">Članak </w:t>
      </w:r>
      <w:r w:rsidR="00371FBC">
        <w:rPr>
          <w:lang w:val="hr-HR"/>
        </w:rPr>
        <w:t>6</w:t>
      </w:r>
      <w:r w:rsidRPr="00784C3A">
        <w:rPr>
          <w:lang w:val="hr-HR"/>
        </w:rPr>
        <w:t>.</w:t>
      </w:r>
    </w:p>
    <w:p w14:paraId="003F4BF4" w14:textId="77777777" w:rsidR="00990C9C" w:rsidRPr="00784C3A" w:rsidRDefault="00990C9C" w:rsidP="00E00897">
      <w:pPr>
        <w:jc w:val="both"/>
        <w:rPr>
          <w:lang w:val="hr-HR"/>
        </w:rPr>
      </w:pPr>
    </w:p>
    <w:p w14:paraId="6EE06974" w14:textId="14FA5394" w:rsidR="001840DA" w:rsidRPr="00784C3A" w:rsidRDefault="001840DA" w:rsidP="00D111C8">
      <w:pPr>
        <w:ind w:firstLine="720"/>
        <w:rPr>
          <w:lang w:val="hr-HR"/>
        </w:rPr>
      </w:pPr>
      <w:r w:rsidRPr="00784C3A">
        <w:rPr>
          <w:lang w:val="hr-HR"/>
        </w:rPr>
        <w:t>Članak 1</w:t>
      </w:r>
      <w:r w:rsidR="00E00897" w:rsidRPr="00784C3A">
        <w:rPr>
          <w:lang w:val="hr-HR"/>
        </w:rPr>
        <w:t>6</w:t>
      </w:r>
      <w:r w:rsidRPr="00784C3A">
        <w:rPr>
          <w:lang w:val="hr-HR"/>
        </w:rPr>
        <w:t>.</w:t>
      </w:r>
      <w:r w:rsidR="006227E4" w:rsidRPr="00784C3A">
        <w:rPr>
          <w:lang w:val="hr-HR"/>
        </w:rPr>
        <w:t xml:space="preserve"> se mijenja i glasi:</w:t>
      </w:r>
    </w:p>
    <w:p w14:paraId="323A87DE" w14:textId="77777777" w:rsidR="001840DA" w:rsidRPr="00784C3A" w:rsidRDefault="001840DA" w:rsidP="00EB6DB2">
      <w:pPr>
        <w:jc w:val="both"/>
        <w:rPr>
          <w:lang w:val="hr-HR"/>
        </w:rPr>
      </w:pPr>
    </w:p>
    <w:p w14:paraId="0A7B2BE4" w14:textId="77322011" w:rsidR="001840DA" w:rsidRDefault="00F47231" w:rsidP="00C07207">
      <w:pPr>
        <w:ind w:firstLine="720"/>
        <w:jc w:val="both"/>
        <w:rPr>
          <w:lang w:val="hr-HR"/>
        </w:rPr>
      </w:pPr>
      <w:r w:rsidRPr="00784C3A">
        <w:rPr>
          <w:lang w:val="hr-HR"/>
        </w:rPr>
        <w:t>„</w:t>
      </w:r>
      <w:r w:rsidR="001840DA" w:rsidRPr="00784C3A">
        <w:rPr>
          <w:lang w:val="hr-HR"/>
        </w:rPr>
        <w:t>Pogrešno ili više uplaćeni prihodi u Proračun vraćaju se uplatiteljima na teret tih prihoda, a temeljem zahtjeva uplatitelja i dokaza o pogrešno ili više uplaćenom prihodu.</w:t>
      </w:r>
    </w:p>
    <w:p w14:paraId="48042055" w14:textId="77777777" w:rsidR="008B3F55" w:rsidRDefault="006227E4" w:rsidP="00B23781">
      <w:pPr>
        <w:ind w:firstLine="720"/>
        <w:jc w:val="both"/>
        <w:rPr>
          <w:lang w:val="hr-HR"/>
        </w:rPr>
      </w:pPr>
      <w:r w:rsidRPr="00784C3A">
        <w:rPr>
          <w:lang w:val="hr-HR"/>
        </w:rPr>
        <w:t xml:space="preserve">Pogrešno ili više uplaćeni prihodi na jedinstveni račun Proračuna vraćaju se uplatiteljima na teret tih prihoda. O povratu se donosi rješenje. Ovlast za donošenje rješenja ima čelnik proračunskog korisnika </w:t>
      </w:r>
      <w:r w:rsidRPr="00A36209">
        <w:rPr>
          <w:lang w:val="hr-HR"/>
        </w:rPr>
        <w:t>odnosno</w:t>
      </w:r>
      <w:r w:rsidR="00CB7161" w:rsidRPr="00A36209">
        <w:rPr>
          <w:lang w:val="hr-HR"/>
        </w:rPr>
        <w:t xml:space="preserve"> </w:t>
      </w:r>
      <w:r w:rsidR="008B3F55">
        <w:rPr>
          <w:lang w:val="hr-HR"/>
        </w:rPr>
        <w:t>p</w:t>
      </w:r>
      <w:r w:rsidRPr="00A36209">
        <w:rPr>
          <w:lang w:val="hr-HR"/>
        </w:rPr>
        <w:t xml:space="preserve">ročelnik upravnog odjela </w:t>
      </w:r>
      <w:r w:rsidRPr="00784C3A">
        <w:rPr>
          <w:lang w:val="hr-HR"/>
        </w:rPr>
        <w:t xml:space="preserve">u čijoj su nadležnosti izvršeni </w:t>
      </w:r>
      <w:r w:rsidRPr="00A36209">
        <w:rPr>
          <w:lang w:val="hr-HR"/>
        </w:rPr>
        <w:t xml:space="preserve">pogrešno ili više uplaćeni prihodi. Prije donošenja rješenja, proračunski korisnik odnosno upravno tijelo </w:t>
      </w:r>
      <w:r w:rsidRPr="00784C3A">
        <w:rPr>
          <w:lang w:val="hr-HR"/>
        </w:rPr>
        <w:t>u čijoj su nadležnosti pogrešno ili više uplaćeni prihodi, dužan je dostaviti očitovanje o opravdanosti zahtjeva za povrat pogrešno ili više uplaćeni prihoda na jedinstveni račun proračuna, iznos sredstava koja se vraćaju uplatitelju te dokumentaciju kojom to potkrepljuju.</w:t>
      </w:r>
    </w:p>
    <w:p w14:paraId="39B909D3" w14:textId="599BD8A2" w:rsidR="00C60646" w:rsidRDefault="008B3F55" w:rsidP="008B3F55">
      <w:pPr>
        <w:ind w:firstLine="720"/>
        <w:jc w:val="both"/>
        <w:rPr>
          <w:lang w:val="hr-HR"/>
        </w:rPr>
      </w:pPr>
      <w:r>
        <w:rPr>
          <w:lang w:val="hr-HR"/>
        </w:rPr>
        <w:t>Prethodno, a</w:t>
      </w:r>
      <w:r w:rsidRPr="00F27FED">
        <w:rPr>
          <w:lang w:val="hr-HR"/>
        </w:rPr>
        <w:t xml:space="preserve">ko </w:t>
      </w:r>
      <w:r>
        <w:rPr>
          <w:lang w:val="hr-HR"/>
        </w:rPr>
        <w:t>uplatitelj</w:t>
      </w:r>
      <w:r w:rsidRPr="00F27FED">
        <w:rPr>
          <w:lang w:val="hr-HR"/>
        </w:rPr>
        <w:t xml:space="preserve"> ima nepodmirene dospjele obveze prema</w:t>
      </w:r>
      <w:r>
        <w:rPr>
          <w:lang w:val="hr-HR"/>
        </w:rPr>
        <w:t xml:space="preserve"> </w:t>
      </w:r>
      <w:r w:rsidRPr="00F27FED">
        <w:rPr>
          <w:lang w:val="hr-HR"/>
        </w:rPr>
        <w:t>Gradu</w:t>
      </w:r>
      <w:r>
        <w:rPr>
          <w:lang w:val="hr-HR"/>
        </w:rPr>
        <w:t>, a čija evidencija se vodi u poslovnim knjigama Grada</w:t>
      </w:r>
      <w:r w:rsidRPr="00F27FED">
        <w:rPr>
          <w:lang w:val="hr-HR"/>
        </w:rPr>
        <w:t>, Upravni odjel za financije je obvezan</w:t>
      </w:r>
      <w:r>
        <w:rPr>
          <w:lang w:val="hr-HR"/>
        </w:rPr>
        <w:t xml:space="preserve"> </w:t>
      </w:r>
      <w:proofErr w:type="spellStart"/>
      <w:r>
        <w:rPr>
          <w:lang w:val="hr-HR"/>
        </w:rPr>
        <w:t>preknjižiti</w:t>
      </w:r>
      <w:proofErr w:type="spellEnd"/>
      <w:r>
        <w:rPr>
          <w:lang w:val="hr-HR"/>
        </w:rPr>
        <w:t xml:space="preserve"> </w:t>
      </w:r>
      <w:r w:rsidRPr="00F27FED">
        <w:rPr>
          <w:lang w:val="hr-HR"/>
        </w:rPr>
        <w:t xml:space="preserve">pogrešno ili više uplaćen prihod, a </w:t>
      </w:r>
      <w:r>
        <w:rPr>
          <w:lang w:val="hr-HR"/>
        </w:rPr>
        <w:t>potom vratiti eventualnu</w:t>
      </w:r>
      <w:r w:rsidRPr="00F27FED">
        <w:rPr>
          <w:lang w:val="hr-HR"/>
        </w:rPr>
        <w:t xml:space="preserve"> razliku </w:t>
      </w:r>
      <w:r>
        <w:rPr>
          <w:lang w:val="hr-HR"/>
        </w:rPr>
        <w:t>uplatitelju</w:t>
      </w:r>
      <w:r w:rsidRPr="00F27FED">
        <w:rPr>
          <w:lang w:val="hr-HR"/>
        </w:rPr>
        <w:t>.</w:t>
      </w:r>
      <w:r w:rsidR="00F47231" w:rsidRPr="00784C3A">
        <w:rPr>
          <w:lang w:val="hr-HR"/>
        </w:rPr>
        <w:t>“</w:t>
      </w:r>
    </w:p>
    <w:p w14:paraId="55DC8C6C" w14:textId="77777777" w:rsidR="00B23781" w:rsidRPr="00784C3A" w:rsidRDefault="00B23781" w:rsidP="00B23781">
      <w:pPr>
        <w:ind w:firstLine="720"/>
        <w:jc w:val="both"/>
        <w:rPr>
          <w:lang w:val="hr-HR"/>
        </w:rPr>
      </w:pPr>
    </w:p>
    <w:p w14:paraId="4D2471A1" w14:textId="4825DE6C" w:rsidR="000D1ED8" w:rsidRPr="00784C3A" w:rsidRDefault="00222AA3" w:rsidP="00B23781">
      <w:pPr>
        <w:jc w:val="center"/>
        <w:rPr>
          <w:lang w:val="hr-HR"/>
        </w:rPr>
      </w:pPr>
      <w:r w:rsidRPr="00784C3A">
        <w:rPr>
          <w:lang w:val="hr-HR"/>
        </w:rPr>
        <w:t xml:space="preserve">Članak </w:t>
      </w:r>
      <w:r w:rsidR="00371FBC">
        <w:rPr>
          <w:lang w:val="hr-HR"/>
        </w:rPr>
        <w:t>7</w:t>
      </w:r>
      <w:r w:rsidRPr="00784C3A">
        <w:rPr>
          <w:lang w:val="hr-HR"/>
        </w:rPr>
        <w:t>.</w:t>
      </w:r>
    </w:p>
    <w:p w14:paraId="15F6F1E3" w14:textId="77777777" w:rsidR="001A0CA3" w:rsidRDefault="001A0CA3" w:rsidP="00B23781">
      <w:pPr>
        <w:ind w:firstLine="360"/>
        <w:jc w:val="both"/>
        <w:rPr>
          <w:lang w:val="hr-HR"/>
        </w:rPr>
      </w:pPr>
    </w:p>
    <w:p w14:paraId="0A2819EA" w14:textId="29329E7D" w:rsidR="000D1ED8" w:rsidRPr="00784C3A" w:rsidRDefault="000D1ED8" w:rsidP="00BA7F32">
      <w:pPr>
        <w:ind w:firstLine="851"/>
        <w:jc w:val="both"/>
        <w:rPr>
          <w:lang w:val="hr-HR"/>
        </w:rPr>
      </w:pPr>
      <w:r w:rsidRPr="00784C3A">
        <w:rPr>
          <w:lang w:val="hr-HR"/>
        </w:rPr>
        <w:t xml:space="preserve">Članak </w:t>
      </w:r>
      <w:r w:rsidR="00BD7C64" w:rsidRPr="00784C3A">
        <w:rPr>
          <w:lang w:val="hr-HR"/>
        </w:rPr>
        <w:t>2</w:t>
      </w:r>
      <w:r w:rsidR="00E00897" w:rsidRPr="00784C3A">
        <w:rPr>
          <w:lang w:val="hr-HR"/>
        </w:rPr>
        <w:t>0</w:t>
      </w:r>
      <w:r w:rsidRPr="00784C3A">
        <w:rPr>
          <w:lang w:val="hr-HR"/>
        </w:rPr>
        <w:t>.</w:t>
      </w:r>
      <w:r w:rsidR="00D64327" w:rsidRPr="00784C3A">
        <w:rPr>
          <w:lang w:val="hr-HR"/>
        </w:rPr>
        <w:t xml:space="preserve"> se mijenja i glasi:</w:t>
      </w:r>
    </w:p>
    <w:p w14:paraId="3F76D31D" w14:textId="77777777" w:rsidR="000D1ED8" w:rsidRPr="00784C3A" w:rsidRDefault="000D1ED8" w:rsidP="00B23781">
      <w:pPr>
        <w:jc w:val="both"/>
        <w:rPr>
          <w:lang w:val="hr-HR"/>
        </w:rPr>
      </w:pPr>
    </w:p>
    <w:p w14:paraId="4C8DE6B6" w14:textId="68896103" w:rsidR="000D1ED8" w:rsidRPr="00784C3A" w:rsidRDefault="00F47231" w:rsidP="003F48D7">
      <w:pPr>
        <w:ind w:firstLine="851"/>
        <w:jc w:val="both"/>
        <w:rPr>
          <w:lang w:val="hr-HR"/>
        </w:rPr>
      </w:pPr>
      <w:r w:rsidRPr="00784C3A">
        <w:rPr>
          <w:lang w:val="hr-HR"/>
        </w:rPr>
        <w:t>„</w:t>
      </w:r>
      <w:r w:rsidR="000D1ED8" w:rsidRPr="00784C3A">
        <w:rPr>
          <w:lang w:val="hr-HR"/>
        </w:rPr>
        <w:t xml:space="preserve">Ako se </w:t>
      </w:r>
      <w:r w:rsidR="00D64327" w:rsidRPr="00784C3A">
        <w:rPr>
          <w:lang w:val="hr-HR"/>
        </w:rPr>
        <w:t>naknadno</w:t>
      </w:r>
      <w:r w:rsidR="00605201" w:rsidRPr="00784C3A">
        <w:rPr>
          <w:lang w:val="hr-HR"/>
        </w:rPr>
        <w:t xml:space="preserve"> utvrdi da je isplata iz proračuna izvršena nezakonito i/ili neopravdano odnosno ako se utvrdi da su sredstva utrošena nezakonito, nenamjenski ili nesvrhovito, Grad odnosno proračunski korisnik dužan je odmah zahtijevati povrat sredstava u Proračun</w:t>
      </w:r>
      <w:r w:rsidR="003F48D7">
        <w:rPr>
          <w:lang w:val="hr-HR"/>
        </w:rPr>
        <w:t>, po potrebi i sudskim putem</w:t>
      </w:r>
      <w:r w:rsidR="00605201" w:rsidRPr="00784C3A">
        <w:rPr>
          <w:lang w:val="hr-HR"/>
        </w:rPr>
        <w:t>.</w:t>
      </w:r>
      <w:r w:rsidRPr="00784C3A">
        <w:rPr>
          <w:lang w:val="hr-HR"/>
        </w:rPr>
        <w:t>“</w:t>
      </w:r>
    </w:p>
    <w:p w14:paraId="6575C48C" w14:textId="77777777" w:rsidR="004A09B5" w:rsidRPr="00784C3A" w:rsidRDefault="004A09B5" w:rsidP="005A40E4">
      <w:pPr>
        <w:ind w:firstLine="360"/>
        <w:jc w:val="both"/>
        <w:rPr>
          <w:lang w:val="hr-HR"/>
        </w:rPr>
      </w:pPr>
    </w:p>
    <w:p w14:paraId="6645B9C9" w14:textId="01903233" w:rsidR="00E565F6" w:rsidRPr="00784C3A" w:rsidRDefault="004A09B5" w:rsidP="001A0CA3">
      <w:pPr>
        <w:ind w:left="1080" w:hanging="1080"/>
        <w:jc w:val="center"/>
        <w:rPr>
          <w:b/>
          <w:bCs/>
          <w:lang w:val="hr-HR"/>
        </w:rPr>
      </w:pPr>
      <w:r w:rsidRPr="00784C3A">
        <w:rPr>
          <w:lang w:val="hr-HR"/>
        </w:rPr>
        <w:t xml:space="preserve">Članak </w:t>
      </w:r>
      <w:r w:rsidR="00371FBC">
        <w:rPr>
          <w:lang w:val="hr-HR"/>
        </w:rPr>
        <w:t>8</w:t>
      </w:r>
      <w:r w:rsidRPr="00784C3A">
        <w:rPr>
          <w:lang w:val="hr-HR"/>
        </w:rPr>
        <w:t>.</w:t>
      </w:r>
    </w:p>
    <w:p w14:paraId="48182EBF" w14:textId="77777777" w:rsidR="001A0CA3" w:rsidRDefault="001A0CA3" w:rsidP="004A09B5">
      <w:pPr>
        <w:ind w:left="1080" w:hanging="360"/>
        <w:rPr>
          <w:lang w:val="hr-HR"/>
        </w:rPr>
      </w:pPr>
    </w:p>
    <w:p w14:paraId="1BF53EA5" w14:textId="1F923C18" w:rsidR="00E565F6" w:rsidRDefault="00E565F6" w:rsidP="004A09B5">
      <w:pPr>
        <w:ind w:left="1080" w:hanging="360"/>
        <w:rPr>
          <w:lang w:val="hr-HR"/>
        </w:rPr>
      </w:pPr>
      <w:r w:rsidRPr="00784C3A">
        <w:rPr>
          <w:lang w:val="hr-HR"/>
        </w:rPr>
        <w:t xml:space="preserve">Članak </w:t>
      </w:r>
      <w:r w:rsidR="00421A1A" w:rsidRPr="00784C3A">
        <w:rPr>
          <w:lang w:val="hr-HR"/>
        </w:rPr>
        <w:t>2</w:t>
      </w:r>
      <w:r w:rsidR="005A40E4" w:rsidRPr="00784C3A">
        <w:rPr>
          <w:lang w:val="hr-HR"/>
        </w:rPr>
        <w:t>1</w:t>
      </w:r>
      <w:r w:rsidRPr="00784C3A">
        <w:rPr>
          <w:lang w:val="hr-HR"/>
        </w:rPr>
        <w:t>.</w:t>
      </w:r>
      <w:r w:rsidR="00DF14F4" w:rsidRPr="00784C3A">
        <w:rPr>
          <w:lang w:val="hr-HR"/>
        </w:rPr>
        <w:t xml:space="preserve"> se mijenja i glasi:</w:t>
      </w:r>
    </w:p>
    <w:p w14:paraId="44D5CC24" w14:textId="77777777" w:rsidR="00394ACD" w:rsidRPr="00784C3A" w:rsidRDefault="00394ACD" w:rsidP="004A09B5">
      <w:pPr>
        <w:ind w:left="1080" w:hanging="360"/>
        <w:rPr>
          <w:lang w:val="hr-HR"/>
        </w:rPr>
      </w:pPr>
    </w:p>
    <w:p w14:paraId="2A7105A0" w14:textId="1D7AD08E" w:rsidR="00E565F6" w:rsidRPr="00784C3A" w:rsidRDefault="00F47231" w:rsidP="00953DC9">
      <w:pPr>
        <w:ind w:firstLine="720"/>
        <w:jc w:val="both"/>
        <w:rPr>
          <w:lang w:val="hr-HR"/>
        </w:rPr>
      </w:pPr>
      <w:r w:rsidRPr="00784C3A">
        <w:rPr>
          <w:lang w:val="hr-HR"/>
        </w:rPr>
        <w:t>„</w:t>
      </w:r>
      <w:r w:rsidR="0063582C">
        <w:rPr>
          <w:lang w:val="hr-HR"/>
        </w:rPr>
        <w:t>P</w:t>
      </w:r>
      <w:r w:rsidR="00953DC9" w:rsidRPr="00784C3A">
        <w:rPr>
          <w:lang w:val="hr-HR"/>
        </w:rPr>
        <w:t>laćanje predujmom predviđa se samo iznimno,</w:t>
      </w:r>
      <w:r w:rsidR="0063582C">
        <w:rPr>
          <w:lang w:val="hr-HR"/>
        </w:rPr>
        <w:t xml:space="preserve"> a</w:t>
      </w:r>
      <w:r w:rsidR="00953DC9" w:rsidRPr="00784C3A">
        <w:rPr>
          <w:lang w:val="hr-HR"/>
        </w:rPr>
        <w:t xml:space="preserve"> na temelju prethodno dobivene suglasnosti Gradonačelnika.</w:t>
      </w:r>
    </w:p>
    <w:p w14:paraId="3B0F4265" w14:textId="07A9EA3F" w:rsidR="008626DC" w:rsidRPr="00784C3A" w:rsidRDefault="00ED7C48" w:rsidP="00953DC9">
      <w:pPr>
        <w:ind w:firstLine="720"/>
        <w:jc w:val="both"/>
        <w:rPr>
          <w:lang w:val="hr-HR"/>
        </w:rPr>
      </w:pPr>
      <w:r w:rsidRPr="00784C3A">
        <w:rPr>
          <w:lang w:val="hr-HR"/>
        </w:rPr>
        <w:t>Proračunski k</w:t>
      </w:r>
      <w:r w:rsidR="00E565F6" w:rsidRPr="00784C3A">
        <w:rPr>
          <w:lang w:val="hr-HR"/>
        </w:rPr>
        <w:t xml:space="preserve">orisnik može </w:t>
      </w:r>
      <w:r w:rsidR="00953DC9" w:rsidRPr="00784C3A">
        <w:rPr>
          <w:lang w:val="hr-HR"/>
        </w:rPr>
        <w:t>predvidjeti plaćanje</w:t>
      </w:r>
      <w:r w:rsidR="00E565F6" w:rsidRPr="00784C3A">
        <w:rPr>
          <w:lang w:val="hr-HR"/>
        </w:rPr>
        <w:t xml:space="preserve"> predujmom </w:t>
      </w:r>
      <w:r w:rsidR="00953DC9" w:rsidRPr="00784C3A">
        <w:rPr>
          <w:lang w:val="hr-HR"/>
        </w:rPr>
        <w:t>bez prethodno dobivene suglasnosti iz stavka 1. ovoga članka do</w:t>
      </w:r>
      <w:r w:rsidR="00E565F6" w:rsidRPr="00784C3A">
        <w:rPr>
          <w:lang w:val="hr-HR"/>
        </w:rPr>
        <w:t xml:space="preserve"> 5.000,00 kn</w:t>
      </w:r>
      <w:r w:rsidR="00953DC9" w:rsidRPr="00784C3A">
        <w:rPr>
          <w:lang w:val="hr-HR"/>
        </w:rPr>
        <w:t>.</w:t>
      </w:r>
      <w:r w:rsidR="00E565F6" w:rsidRPr="00784C3A">
        <w:rPr>
          <w:lang w:val="hr-HR"/>
        </w:rPr>
        <w:t xml:space="preserve"> </w:t>
      </w:r>
    </w:p>
    <w:p w14:paraId="4CF1A21E" w14:textId="68A3CC4C" w:rsidR="000D1ED8" w:rsidRPr="00784C3A" w:rsidRDefault="00ED7C48" w:rsidP="003F48D7">
      <w:pPr>
        <w:ind w:firstLine="709"/>
        <w:jc w:val="both"/>
        <w:rPr>
          <w:lang w:val="hr-HR"/>
        </w:rPr>
      </w:pPr>
      <w:r w:rsidRPr="00784C3A">
        <w:rPr>
          <w:lang w:val="hr-HR"/>
        </w:rPr>
        <w:t xml:space="preserve">Također, sva plaćanja </w:t>
      </w:r>
      <w:r w:rsidR="00E11FF7" w:rsidRPr="00784C3A">
        <w:rPr>
          <w:lang w:val="hr-HR"/>
        </w:rPr>
        <w:t xml:space="preserve">predujmom iznad 20.000,00 kn </w:t>
      </w:r>
      <w:r w:rsidR="00E11FF7">
        <w:rPr>
          <w:lang w:val="hr-HR"/>
        </w:rPr>
        <w:t>z</w:t>
      </w:r>
      <w:r w:rsidR="00E11FF7" w:rsidRPr="00784C3A">
        <w:rPr>
          <w:lang w:val="hr-HR"/>
        </w:rPr>
        <w:t xml:space="preserve">a isporuke robe, radova i usluga </w:t>
      </w:r>
      <w:r w:rsidR="00E11FF7">
        <w:rPr>
          <w:lang w:val="hr-HR"/>
        </w:rPr>
        <w:t>koje se provode po važećem Zakonu o javnoj nabavi</w:t>
      </w:r>
      <w:r w:rsidR="0063582C">
        <w:rPr>
          <w:lang w:val="hr-HR"/>
        </w:rPr>
        <w:t xml:space="preserve"> odnosno po primjenjivom pravilniku o jednostavnoj nabavi,</w:t>
      </w:r>
      <w:r w:rsidR="00E11FF7">
        <w:rPr>
          <w:lang w:val="hr-HR"/>
        </w:rPr>
        <w:t xml:space="preserve"> </w:t>
      </w:r>
      <w:r w:rsidRPr="00784C3A">
        <w:rPr>
          <w:lang w:val="hr-HR"/>
        </w:rPr>
        <w:t xml:space="preserve">moguće </w:t>
      </w:r>
      <w:r w:rsidR="008626DC" w:rsidRPr="00784C3A">
        <w:rPr>
          <w:lang w:val="hr-HR"/>
        </w:rPr>
        <w:t xml:space="preserve">je </w:t>
      </w:r>
      <w:r w:rsidRPr="00784C3A">
        <w:rPr>
          <w:lang w:val="hr-HR"/>
        </w:rPr>
        <w:t xml:space="preserve">isključivo </w:t>
      </w:r>
      <w:r w:rsidR="001E4A31" w:rsidRPr="00784C3A">
        <w:rPr>
          <w:lang w:val="hr-HR"/>
        </w:rPr>
        <w:t>uz</w:t>
      </w:r>
      <w:r w:rsidRPr="00784C3A">
        <w:rPr>
          <w:lang w:val="hr-HR"/>
        </w:rPr>
        <w:t xml:space="preserve"> zahtijevano jamstvo za povrat avansa</w:t>
      </w:r>
      <w:r w:rsidR="001E4A31" w:rsidRPr="00784C3A">
        <w:rPr>
          <w:lang w:val="hr-HR"/>
        </w:rPr>
        <w:t xml:space="preserve"> u obliku bjanko zadužnice ili zadužnice koja mora biti </w:t>
      </w:r>
      <w:proofErr w:type="spellStart"/>
      <w:r w:rsidR="001E4A31" w:rsidRPr="00784C3A">
        <w:rPr>
          <w:lang w:val="hr-HR"/>
        </w:rPr>
        <w:t>solemnizirana</w:t>
      </w:r>
      <w:proofErr w:type="spellEnd"/>
      <w:r w:rsidR="001E4A31" w:rsidRPr="00784C3A">
        <w:rPr>
          <w:lang w:val="hr-HR"/>
        </w:rPr>
        <w:t xml:space="preserve"> od strane javnog bilježnika</w:t>
      </w:r>
      <w:r w:rsidR="00A97EB4" w:rsidRPr="00784C3A">
        <w:rPr>
          <w:lang w:val="hr-HR"/>
        </w:rPr>
        <w:t>.</w:t>
      </w:r>
      <w:r w:rsidR="00F47231" w:rsidRPr="00784C3A">
        <w:rPr>
          <w:lang w:val="hr-HR"/>
        </w:rPr>
        <w:t>“</w:t>
      </w:r>
    </w:p>
    <w:p w14:paraId="53AE19A8" w14:textId="591B3259" w:rsidR="008626DC" w:rsidRPr="00784C3A" w:rsidRDefault="008626DC" w:rsidP="00A4673F">
      <w:pPr>
        <w:ind w:firstLine="720"/>
        <w:jc w:val="both"/>
        <w:rPr>
          <w:lang w:val="hr-HR"/>
        </w:rPr>
      </w:pPr>
    </w:p>
    <w:p w14:paraId="7E59BD43" w14:textId="70FBD08E" w:rsidR="009D5164" w:rsidRDefault="00E3590E" w:rsidP="001A0CA3">
      <w:pPr>
        <w:jc w:val="center"/>
        <w:rPr>
          <w:lang w:val="hr-HR"/>
        </w:rPr>
      </w:pPr>
      <w:r w:rsidRPr="00784C3A">
        <w:rPr>
          <w:lang w:val="hr-HR"/>
        </w:rPr>
        <w:t xml:space="preserve">Članak </w:t>
      </w:r>
      <w:r w:rsidR="00371FBC">
        <w:rPr>
          <w:lang w:val="hr-HR"/>
        </w:rPr>
        <w:t>9</w:t>
      </w:r>
      <w:r w:rsidRPr="00784C3A">
        <w:rPr>
          <w:lang w:val="hr-HR"/>
        </w:rPr>
        <w:t>.</w:t>
      </w:r>
    </w:p>
    <w:p w14:paraId="4EE269C2" w14:textId="77777777" w:rsidR="00394ACD" w:rsidRPr="00784C3A" w:rsidRDefault="00394ACD" w:rsidP="00394ACD">
      <w:pPr>
        <w:ind w:firstLine="720"/>
        <w:jc w:val="center"/>
        <w:rPr>
          <w:lang w:val="hr-HR"/>
        </w:rPr>
      </w:pPr>
    </w:p>
    <w:p w14:paraId="77420643" w14:textId="687CD7EB" w:rsidR="009D5164" w:rsidRPr="00784C3A" w:rsidRDefault="00843E2B" w:rsidP="00394ACD">
      <w:pPr>
        <w:ind w:firstLine="708"/>
        <w:jc w:val="both"/>
        <w:rPr>
          <w:lang w:val="hr-HR"/>
        </w:rPr>
      </w:pPr>
      <w:r w:rsidRPr="00784C3A">
        <w:rPr>
          <w:lang w:val="hr-HR"/>
        </w:rPr>
        <w:t xml:space="preserve">Članak </w:t>
      </w:r>
      <w:r w:rsidR="00421A1A" w:rsidRPr="00784C3A">
        <w:rPr>
          <w:lang w:val="hr-HR"/>
        </w:rPr>
        <w:t>3</w:t>
      </w:r>
      <w:r w:rsidR="00FC5B54" w:rsidRPr="00784C3A">
        <w:rPr>
          <w:lang w:val="hr-HR"/>
        </w:rPr>
        <w:t>2</w:t>
      </w:r>
      <w:r w:rsidRPr="00784C3A">
        <w:rPr>
          <w:lang w:val="hr-HR"/>
        </w:rPr>
        <w:t>.</w:t>
      </w:r>
      <w:r w:rsidR="00F31693" w:rsidRPr="00784C3A">
        <w:rPr>
          <w:lang w:val="hr-HR"/>
        </w:rPr>
        <w:t xml:space="preserve"> mijenja se i glasi:</w:t>
      </w:r>
    </w:p>
    <w:p w14:paraId="3AF72357" w14:textId="77777777" w:rsidR="00735350" w:rsidRPr="00784C3A" w:rsidRDefault="00735350" w:rsidP="00394ACD">
      <w:pPr>
        <w:jc w:val="both"/>
        <w:rPr>
          <w:lang w:val="hr-HR"/>
        </w:rPr>
      </w:pPr>
    </w:p>
    <w:p w14:paraId="361382C5" w14:textId="4677BA59" w:rsidR="00735350" w:rsidRPr="00784C3A" w:rsidRDefault="00F47231" w:rsidP="00394ACD">
      <w:pPr>
        <w:ind w:firstLine="708"/>
        <w:jc w:val="both"/>
        <w:rPr>
          <w:rFonts w:ascii="Minion Pro" w:hAnsi="Minion Pro"/>
          <w:lang w:val="hr-HR"/>
        </w:rPr>
      </w:pPr>
      <w:r w:rsidRPr="00784C3A">
        <w:rPr>
          <w:rFonts w:ascii="Minion Pro" w:hAnsi="Minion Pro"/>
          <w:lang w:val="hr-HR"/>
        </w:rPr>
        <w:t>„</w:t>
      </w:r>
      <w:r w:rsidR="00735350" w:rsidRPr="00784C3A">
        <w:rPr>
          <w:rFonts w:ascii="Minion Pro" w:hAnsi="Minion Pro"/>
          <w:lang w:val="hr-HR"/>
        </w:rPr>
        <w:t>Proračunski korisni</w:t>
      </w:r>
      <w:r w:rsidR="00E25E56" w:rsidRPr="00784C3A">
        <w:rPr>
          <w:rFonts w:ascii="Minion Pro" w:hAnsi="Minion Pro"/>
          <w:lang w:val="hr-HR"/>
        </w:rPr>
        <w:t>ci</w:t>
      </w:r>
      <w:r w:rsidR="00735350" w:rsidRPr="00784C3A">
        <w:rPr>
          <w:rFonts w:ascii="Minion Pro" w:hAnsi="Minion Pro"/>
          <w:lang w:val="hr-HR"/>
        </w:rPr>
        <w:t xml:space="preserve"> </w:t>
      </w:r>
      <w:r w:rsidR="00F131CE" w:rsidRPr="00784C3A">
        <w:rPr>
          <w:rFonts w:ascii="Minion Pro" w:hAnsi="Minion Pro"/>
          <w:lang w:val="hr-HR"/>
        </w:rPr>
        <w:t>dužni</w:t>
      </w:r>
      <w:r w:rsidR="00735350" w:rsidRPr="00784C3A">
        <w:rPr>
          <w:rFonts w:ascii="Minion Pro" w:hAnsi="Minion Pro"/>
          <w:lang w:val="hr-HR"/>
        </w:rPr>
        <w:t xml:space="preserve"> </w:t>
      </w:r>
      <w:r w:rsidR="00E25E56" w:rsidRPr="00784C3A">
        <w:rPr>
          <w:rFonts w:ascii="Minion Pro" w:hAnsi="Minion Pro"/>
          <w:lang w:val="hr-HR"/>
        </w:rPr>
        <w:t>su</w:t>
      </w:r>
      <w:r w:rsidR="00A342D2" w:rsidRPr="00784C3A">
        <w:rPr>
          <w:rFonts w:ascii="Minion Pro" w:hAnsi="Minion Pro"/>
          <w:lang w:val="hr-HR"/>
        </w:rPr>
        <w:t xml:space="preserve">, po usvajanju prijedloga polugodišnjeg i godišnjeg izvještaja od strane upravljačkog tijela i u rokovima propisanim odredbama važećeg Zakona </w:t>
      </w:r>
      <w:r w:rsidR="00A342D2" w:rsidRPr="00784C3A">
        <w:rPr>
          <w:rFonts w:ascii="Minion Pro" w:hAnsi="Minion Pro"/>
          <w:lang w:val="hr-HR"/>
        </w:rPr>
        <w:lastRenderedPageBreak/>
        <w:t>o proračunu, dostaviti</w:t>
      </w:r>
      <w:r w:rsidR="00735350" w:rsidRPr="00784C3A">
        <w:rPr>
          <w:rFonts w:ascii="Minion Pro" w:hAnsi="Minion Pro"/>
          <w:lang w:val="hr-HR"/>
        </w:rPr>
        <w:t xml:space="preserve"> </w:t>
      </w:r>
      <w:r w:rsidR="00A342D2" w:rsidRPr="00784C3A">
        <w:rPr>
          <w:rFonts w:ascii="Minion Pro" w:hAnsi="Minion Pro"/>
          <w:lang w:val="hr-HR"/>
        </w:rPr>
        <w:t xml:space="preserve">isti </w:t>
      </w:r>
      <w:r w:rsidR="00343ABA" w:rsidRPr="00784C3A">
        <w:rPr>
          <w:rFonts w:ascii="Minion Pro" w:hAnsi="Minion Pro"/>
          <w:lang w:val="hr-HR"/>
        </w:rPr>
        <w:t>nadležnom u</w:t>
      </w:r>
      <w:r w:rsidR="00735350" w:rsidRPr="00784C3A">
        <w:rPr>
          <w:rFonts w:ascii="Minion Pro" w:hAnsi="Minion Pro"/>
          <w:lang w:val="hr-HR"/>
        </w:rPr>
        <w:t>pravnom odjelu</w:t>
      </w:r>
      <w:r w:rsidR="00954D52" w:rsidRPr="00784C3A">
        <w:rPr>
          <w:rFonts w:ascii="Minion Pro" w:hAnsi="Minion Pro"/>
          <w:lang w:val="hr-HR"/>
        </w:rPr>
        <w:t xml:space="preserve"> na razini razdjela organizacijske klasifikacije.</w:t>
      </w:r>
      <w:r w:rsidR="00735350" w:rsidRPr="00784C3A">
        <w:rPr>
          <w:rFonts w:ascii="Minion Pro" w:hAnsi="Minion Pro"/>
          <w:lang w:val="hr-HR"/>
        </w:rPr>
        <w:t xml:space="preserve"> </w:t>
      </w:r>
    </w:p>
    <w:p w14:paraId="27B5718E" w14:textId="68488602" w:rsidR="00954D52" w:rsidRPr="00784C3A" w:rsidRDefault="00A342D2" w:rsidP="00394ACD">
      <w:pPr>
        <w:ind w:firstLine="708"/>
        <w:jc w:val="both"/>
        <w:rPr>
          <w:rFonts w:ascii="Minion Pro" w:hAnsi="Minion Pro"/>
          <w:lang w:val="hr-HR"/>
        </w:rPr>
      </w:pPr>
      <w:r w:rsidRPr="00784C3A">
        <w:rPr>
          <w:rFonts w:ascii="Minion Pro" w:hAnsi="Minion Pro"/>
          <w:lang w:val="hr-HR"/>
        </w:rPr>
        <w:t>Nadležn</w:t>
      </w:r>
      <w:r w:rsidR="00DA6C1B">
        <w:rPr>
          <w:rFonts w:ascii="Minion Pro" w:hAnsi="Minion Pro"/>
          <w:lang w:val="hr-HR"/>
        </w:rPr>
        <w:t>i</w:t>
      </w:r>
      <w:r w:rsidRPr="00784C3A">
        <w:rPr>
          <w:rFonts w:ascii="Minion Pro" w:hAnsi="Minion Pro"/>
          <w:lang w:val="hr-HR"/>
        </w:rPr>
        <w:t xml:space="preserve"> upravn</w:t>
      </w:r>
      <w:r w:rsidR="00DA6C1B">
        <w:rPr>
          <w:rFonts w:ascii="Minion Pro" w:hAnsi="Minion Pro"/>
          <w:lang w:val="hr-HR"/>
        </w:rPr>
        <w:t>i</w:t>
      </w:r>
      <w:r w:rsidRPr="00784C3A">
        <w:rPr>
          <w:rFonts w:ascii="Minion Pro" w:hAnsi="Minion Pro"/>
          <w:lang w:val="hr-HR"/>
        </w:rPr>
        <w:t xml:space="preserve"> </w:t>
      </w:r>
      <w:r w:rsidR="00DA6C1B">
        <w:rPr>
          <w:rFonts w:ascii="Minion Pro" w:hAnsi="Minion Pro"/>
          <w:lang w:val="hr-HR"/>
        </w:rPr>
        <w:t>odjel</w:t>
      </w:r>
      <w:r w:rsidR="00655BA4" w:rsidRPr="00784C3A">
        <w:rPr>
          <w:rFonts w:ascii="Minion Pro" w:hAnsi="Minion Pro"/>
          <w:lang w:val="hr-HR"/>
        </w:rPr>
        <w:t xml:space="preserve"> dostavlja prijedlog polugodišnjeg izvještaja o izvršenju </w:t>
      </w:r>
      <w:r w:rsidR="0043178A">
        <w:rPr>
          <w:rFonts w:ascii="Minion Pro" w:hAnsi="Minion Pro"/>
          <w:lang w:val="hr-HR"/>
        </w:rPr>
        <w:t>U</w:t>
      </w:r>
      <w:r w:rsidR="00655BA4" w:rsidRPr="00784C3A">
        <w:rPr>
          <w:rFonts w:ascii="Minion Pro" w:hAnsi="Minion Pro"/>
          <w:lang w:val="hr-HR"/>
        </w:rPr>
        <w:t xml:space="preserve">pravnom </w:t>
      </w:r>
      <w:r w:rsidR="0043178A">
        <w:rPr>
          <w:rFonts w:ascii="Minion Pro" w:hAnsi="Minion Pro"/>
          <w:lang w:val="hr-HR"/>
        </w:rPr>
        <w:t>odjelu</w:t>
      </w:r>
      <w:r w:rsidR="00655BA4" w:rsidRPr="00784C3A">
        <w:rPr>
          <w:rFonts w:ascii="Minion Pro" w:hAnsi="Minion Pro"/>
          <w:lang w:val="hr-HR"/>
        </w:rPr>
        <w:t xml:space="preserve"> za financije najkasnije do 20. kolovoza tekuće godine, </w:t>
      </w:r>
      <w:r w:rsidR="00735350" w:rsidRPr="00784C3A">
        <w:rPr>
          <w:rFonts w:ascii="Minion Pro" w:hAnsi="Minion Pro"/>
          <w:lang w:val="hr-HR"/>
        </w:rPr>
        <w:t xml:space="preserve">a godišnji izvještaj </w:t>
      </w:r>
      <w:r w:rsidR="00655BA4" w:rsidRPr="00784C3A">
        <w:rPr>
          <w:rFonts w:ascii="Minion Pro" w:hAnsi="Minion Pro"/>
          <w:lang w:val="hr-HR"/>
        </w:rPr>
        <w:t>najkasnije</w:t>
      </w:r>
      <w:r w:rsidR="00735350" w:rsidRPr="00784C3A">
        <w:rPr>
          <w:rFonts w:ascii="Minion Pro" w:hAnsi="Minion Pro"/>
          <w:lang w:val="hr-HR"/>
        </w:rPr>
        <w:t xml:space="preserve"> do </w:t>
      </w:r>
      <w:r w:rsidR="00655BA4" w:rsidRPr="00784C3A">
        <w:rPr>
          <w:rFonts w:ascii="Minion Pro" w:hAnsi="Minion Pro"/>
          <w:lang w:val="hr-HR"/>
        </w:rPr>
        <w:t>15</w:t>
      </w:r>
      <w:r w:rsidR="00735350" w:rsidRPr="00784C3A">
        <w:rPr>
          <w:rFonts w:ascii="Minion Pro" w:hAnsi="Minion Pro"/>
          <w:lang w:val="hr-HR"/>
        </w:rPr>
        <w:t xml:space="preserve">. </w:t>
      </w:r>
      <w:r w:rsidR="00655BA4" w:rsidRPr="00784C3A">
        <w:rPr>
          <w:rFonts w:ascii="Minion Pro" w:hAnsi="Minion Pro"/>
          <w:lang w:val="hr-HR"/>
        </w:rPr>
        <w:t>travnja</w:t>
      </w:r>
      <w:r w:rsidR="00735350" w:rsidRPr="00784C3A">
        <w:rPr>
          <w:rFonts w:ascii="Minion Pro" w:hAnsi="Minion Pro"/>
          <w:lang w:val="hr-HR"/>
        </w:rPr>
        <w:t xml:space="preserve"> tekuće godine za prethodnu godinu. </w:t>
      </w:r>
    </w:p>
    <w:p w14:paraId="258C81F4" w14:textId="24FE24E1" w:rsidR="0038394E" w:rsidRPr="00784C3A" w:rsidRDefault="00735350" w:rsidP="00394ACD">
      <w:pPr>
        <w:ind w:firstLine="708"/>
        <w:jc w:val="both"/>
        <w:rPr>
          <w:lang w:val="hr-HR"/>
        </w:rPr>
      </w:pPr>
      <w:r w:rsidRPr="00784C3A">
        <w:rPr>
          <w:rFonts w:ascii="Minion Pro" w:hAnsi="Minion Pro"/>
          <w:lang w:val="hr-HR"/>
        </w:rPr>
        <w:t xml:space="preserve">Po dostavljenim izvještajima Upravni odjel za financije sastavlja objedinjeni izvještaj o izvršenju proračuna Grada Šibenika </w:t>
      </w:r>
      <w:r w:rsidR="00843E2B" w:rsidRPr="00784C3A">
        <w:rPr>
          <w:lang w:val="hr-HR"/>
        </w:rPr>
        <w:t xml:space="preserve">i dostavlja Gradonačelniku polugodišnji i godišnji izvještaj o izvršenju Proračuna u rokovima propisanim </w:t>
      </w:r>
      <w:r w:rsidR="0043178A">
        <w:rPr>
          <w:lang w:val="hr-HR"/>
        </w:rPr>
        <w:t xml:space="preserve">važećim </w:t>
      </w:r>
      <w:r w:rsidR="00843E2B" w:rsidRPr="00784C3A">
        <w:rPr>
          <w:lang w:val="hr-HR"/>
        </w:rPr>
        <w:t>Zakonom o proračunu</w:t>
      </w:r>
      <w:r w:rsidR="0043178A" w:rsidRPr="00784C3A">
        <w:rPr>
          <w:lang w:val="hr-HR"/>
        </w:rPr>
        <w:t>.</w:t>
      </w:r>
      <w:r w:rsidR="0043178A">
        <w:rPr>
          <w:lang w:val="hr-HR"/>
        </w:rPr>
        <w:t>“</w:t>
      </w:r>
      <w:r w:rsidR="0043178A" w:rsidRPr="00784C3A">
        <w:rPr>
          <w:lang w:val="hr-HR"/>
        </w:rPr>
        <w:t xml:space="preserve">   </w:t>
      </w:r>
    </w:p>
    <w:p w14:paraId="0911B9D5" w14:textId="77777777" w:rsidR="00DF06CA" w:rsidRPr="00784C3A" w:rsidRDefault="00DF06CA" w:rsidP="00EB6DB2">
      <w:pPr>
        <w:jc w:val="both"/>
        <w:rPr>
          <w:rFonts w:ascii="Minion Pro" w:hAnsi="Minion Pro"/>
        </w:rPr>
      </w:pPr>
    </w:p>
    <w:p w14:paraId="38795EC6" w14:textId="6A6135CC" w:rsidR="00863ABB" w:rsidRPr="00784C3A" w:rsidRDefault="001A0CA3" w:rsidP="00F47231">
      <w:pPr>
        <w:jc w:val="center"/>
        <w:rPr>
          <w:rFonts w:ascii="Minion Pro" w:hAnsi="Minion Pro"/>
        </w:rPr>
      </w:pPr>
      <w:r w:rsidRPr="00784C3A">
        <w:rPr>
          <w:lang w:val="hr-HR"/>
        </w:rPr>
        <w:t>Članak</w:t>
      </w:r>
      <w:r w:rsidR="00F47231" w:rsidRPr="00784C3A">
        <w:rPr>
          <w:rFonts w:ascii="Minion Pro" w:hAnsi="Minion Pro"/>
        </w:rPr>
        <w:t xml:space="preserve"> </w:t>
      </w:r>
      <w:r w:rsidR="00371FBC">
        <w:rPr>
          <w:rFonts w:ascii="Minion Pro" w:hAnsi="Minion Pro"/>
        </w:rPr>
        <w:t>10</w:t>
      </w:r>
      <w:r w:rsidR="00F47231" w:rsidRPr="00784C3A">
        <w:rPr>
          <w:rFonts w:ascii="Minion Pro" w:hAnsi="Minion Pro"/>
        </w:rPr>
        <w:t>.</w:t>
      </w:r>
    </w:p>
    <w:p w14:paraId="7495FBA7" w14:textId="4B723763" w:rsidR="00421A1A" w:rsidRPr="00784C3A" w:rsidRDefault="00421A1A" w:rsidP="00EB6DB2">
      <w:pPr>
        <w:jc w:val="both"/>
        <w:rPr>
          <w:lang w:val="hr-HR"/>
        </w:rPr>
      </w:pPr>
    </w:p>
    <w:p w14:paraId="135B86B2" w14:textId="14D24F8E" w:rsidR="002C1BB1" w:rsidRPr="00784C3A" w:rsidRDefault="002C1BB1" w:rsidP="00F47231">
      <w:pPr>
        <w:ind w:firstLine="720"/>
        <w:jc w:val="both"/>
        <w:rPr>
          <w:lang w:val="hr-HR"/>
        </w:rPr>
      </w:pPr>
      <w:r w:rsidRPr="00784C3A">
        <w:rPr>
          <w:lang w:val="hr-HR"/>
        </w:rPr>
        <w:t>U članku 34. stavku 1. broj: „45“ zamjenjuje se brojem: „60“.</w:t>
      </w:r>
    </w:p>
    <w:p w14:paraId="373D9A72" w14:textId="394B1B07" w:rsidR="00863ABB" w:rsidRPr="00784C3A" w:rsidRDefault="00863ABB" w:rsidP="002C1BB1">
      <w:pPr>
        <w:jc w:val="both"/>
        <w:rPr>
          <w:lang w:val="hr-HR"/>
        </w:rPr>
      </w:pPr>
    </w:p>
    <w:p w14:paraId="6129B83D" w14:textId="445A0156" w:rsidR="00421A1A" w:rsidRPr="00784C3A" w:rsidRDefault="00C06929" w:rsidP="00C06929">
      <w:pPr>
        <w:jc w:val="center"/>
        <w:rPr>
          <w:lang w:val="hr-HR"/>
        </w:rPr>
      </w:pPr>
      <w:r w:rsidRPr="00784C3A">
        <w:rPr>
          <w:lang w:val="hr-HR"/>
        </w:rPr>
        <w:t>Članak 1</w:t>
      </w:r>
      <w:r w:rsidR="00371FBC">
        <w:rPr>
          <w:lang w:val="hr-HR"/>
        </w:rPr>
        <w:t>1</w:t>
      </w:r>
      <w:r w:rsidRPr="00784C3A">
        <w:rPr>
          <w:lang w:val="hr-HR"/>
        </w:rPr>
        <w:t>.</w:t>
      </w:r>
    </w:p>
    <w:p w14:paraId="77610725" w14:textId="77777777" w:rsidR="00FC5B54" w:rsidRPr="00784C3A" w:rsidRDefault="00FC5B54" w:rsidP="00990C9C">
      <w:pPr>
        <w:rPr>
          <w:b/>
          <w:bCs/>
          <w:lang w:val="hr-HR"/>
        </w:rPr>
      </w:pPr>
    </w:p>
    <w:p w14:paraId="605BFB38" w14:textId="6DA18E38" w:rsidR="00421A1A" w:rsidRPr="00784C3A" w:rsidRDefault="00421A1A" w:rsidP="00746E72">
      <w:pPr>
        <w:ind w:firstLine="720"/>
        <w:jc w:val="both"/>
        <w:rPr>
          <w:lang w:val="hr-HR"/>
        </w:rPr>
      </w:pPr>
      <w:r w:rsidRPr="00784C3A">
        <w:rPr>
          <w:lang w:val="hr-HR"/>
        </w:rPr>
        <w:t xml:space="preserve">Članak </w:t>
      </w:r>
      <w:r w:rsidR="007F046A" w:rsidRPr="00784C3A">
        <w:rPr>
          <w:lang w:val="hr-HR"/>
        </w:rPr>
        <w:t>3</w:t>
      </w:r>
      <w:r w:rsidR="00FC5B54" w:rsidRPr="00784C3A">
        <w:rPr>
          <w:lang w:val="hr-HR"/>
        </w:rPr>
        <w:t>6</w:t>
      </w:r>
      <w:r w:rsidRPr="00784C3A">
        <w:rPr>
          <w:lang w:val="hr-HR"/>
        </w:rPr>
        <w:t>.</w:t>
      </w:r>
      <w:r w:rsidR="009D1C29" w:rsidRPr="00784C3A">
        <w:rPr>
          <w:lang w:val="hr-HR"/>
        </w:rPr>
        <w:t xml:space="preserve"> se mijenja i glasi:</w:t>
      </w:r>
    </w:p>
    <w:p w14:paraId="43C17906" w14:textId="77777777" w:rsidR="004A75A1" w:rsidRPr="00784C3A" w:rsidRDefault="004A75A1" w:rsidP="00746E72">
      <w:pPr>
        <w:jc w:val="both"/>
        <w:rPr>
          <w:lang w:val="hr-HR"/>
        </w:rPr>
      </w:pPr>
    </w:p>
    <w:p w14:paraId="704CA14F" w14:textId="4D2E9F7D" w:rsidR="004A75A1" w:rsidRPr="00784C3A" w:rsidRDefault="00680048" w:rsidP="003F48D7">
      <w:pPr>
        <w:ind w:firstLine="709"/>
        <w:jc w:val="both"/>
        <w:rPr>
          <w:lang w:val="hr-HR"/>
        </w:rPr>
      </w:pPr>
      <w:r w:rsidRPr="00784C3A">
        <w:rPr>
          <w:lang w:val="hr-HR"/>
        </w:rPr>
        <w:t>„</w:t>
      </w:r>
      <w:r w:rsidR="004A75A1" w:rsidRPr="00784C3A">
        <w:rPr>
          <w:lang w:val="hr-HR"/>
        </w:rPr>
        <w:t>Gradonačelnik može odobriti preraspodjelu sredstava u Proračunu unutar pojedinog razdjela i između pojedinih razdjela</w:t>
      </w:r>
      <w:r w:rsidR="00F755F2" w:rsidRPr="00784C3A">
        <w:rPr>
          <w:lang w:val="hr-HR"/>
        </w:rPr>
        <w:t>, i to unutar izvora financiranja opći prihodi i primici i unutar izvora financiranja namjenski primici,</w:t>
      </w:r>
      <w:r w:rsidR="004A75A1" w:rsidRPr="00784C3A">
        <w:rPr>
          <w:lang w:val="hr-HR"/>
        </w:rPr>
        <w:t xml:space="preserve"> s tim da umanjenje pojedine stavke rashoda </w:t>
      </w:r>
      <w:r w:rsidR="00F755F2" w:rsidRPr="00784C3A">
        <w:rPr>
          <w:lang w:val="hr-HR"/>
        </w:rPr>
        <w:t xml:space="preserve">i izdataka na razini podskupine ekonomske klasifikacije može biti </w:t>
      </w:r>
      <w:r w:rsidR="00A05844" w:rsidRPr="00784C3A">
        <w:rPr>
          <w:lang w:val="hr-HR"/>
        </w:rPr>
        <w:t xml:space="preserve">najviše </w:t>
      </w:r>
      <w:r w:rsidR="00F755F2" w:rsidRPr="00784C3A">
        <w:rPr>
          <w:lang w:val="hr-HR"/>
        </w:rPr>
        <w:t>do 5%.</w:t>
      </w:r>
    </w:p>
    <w:p w14:paraId="46D55480" w14:textId="3A8E39E0" w:rsidR="004A75A1" w:rsidRPr="00784C3A" w:rsidRDefault="004A75A1" w:rsidP="00026D92">
      <w:pPr>
        <w:ind w:firstLine="720"/>
        <w:jc w:val="both"/>
        <w:rPr>
          <w:lang w:val="hr-HR"/>
        </w:rPr>
      </w:pPr>
      <w:r w:rsidRPr="00784C3A">
        <w:rPr>
          <w:lang w:val="hr-HR"/>
        </w:rPr>
        <w:t>Iznimno od odredbe stavka 1. ovoga članka</w:t>
      </w:r>
      <w:r w:rsidR="00966612" w:rsidRPr="00784C3A">
        <w:rPr>
          <w:lang w:val="hr-HR"/>
        </w:rPr>
        <w:t>,</w:t>
      </w:r>
      <w:r w:rsidRPr="00784C3A">
        <w:rPr>
          <w:lang w:val="hr-HR"/>
        </w:rPr>
        <w:t xml:space="preserve"> preraspodjela sredstava </w:t>
      </w:r>
      <w:r w:rsidR="00652F85" w:rsidRPr="00784C3A">
        <w:rPr>
          <w:lang w:val="hr-HR"/>
        </w:rPr>
        <w:t xml:space="preserve">unutar izvora opći prihodi i primici </w:t>
      </w:r>
      <w:r w:rsidRPr="00784C3A">
        <w:rPr>
          <w:lang w:val="hr-HR"/>
        </w:rPr>
        <w:t xml:space="preserve">može se izvršiti najviše do 15% sredstava utvrđenih na stavci rashoda </w:t>
      </w:r>
      <w:r w:rsidR="00652F85" w:rsidRPr="00784C3A">
        <w:rPr>
          <w:lang w:val="hr-HR"/>
        </w:rPr>
        <w:t xml:space="preserve">i izdataka razine podskupine ekonomske klasifikacije, </w:t>
      </w:r>
      <w:r w:rsidRPr="00784C3A">
        <w:rPr>
          <w:lang w:val="hr-HR"/>
        </w:rPr>
        <w:t xml:space="preserve">ako se time osigurava povećanje sredstava </w:t>
      </w:r>
      <w:r w:rsidR="00B5561E" w:rsidRPr="00784C3A">
        <w:rPr>
          <w:lang w:val="hr-HR"/>
        </w:rPr>
        <w:t xml:space="preserve">nacionalnog </w:t>
      </w:r>
      <w:r w:rsidRPr="00784C3A">
        <w:rPr>
          <w:lang w:val="hr-HR"/>
        </w:rPr>
        <w:t xml:space="preserve">učešća planiranih u Proračunu za financiranje projekata koji se sufinanciraju iz sredstava Europske unije </w:t>
      </w:r>
      <w:r w:rsidR="00966612" w:rsidRPr="00784C3A">
        <w:rPr>
          <w:lang w:val="hr-HR"/>
        </w:rPr>
        <w:t>po</w:t>
      </w:r>
      <w:r w:rsidRPr="00784C3A">
        <w:rPr>
          <w:lang w:val="hr-HR"/>
        </w:rPr>
        <w:t xml:space="preserve"> odobr</w:t>
      </w:r>
      <w:r w:rsidR="00966612" w:rsidRPr="00784C3A">
        <w:rPr>
          <w:lang w:val="hr-HR"/>
        </w:rPr>
        <w:t>enju</w:t>
      </w:r>
      <w:r w:rsidRPr="00784C3A">
        <w:rPr>
          <w:lang w:val="hr-HR"/>
        </w:rPr>
        <w:t xml:space="preserve"> Gradonačelnik</w:t>
      </w:r>
      <w:r w:rsidR="00966612" w:rsidRPr="00784C3A">
        <w:rPr>
          <w:lang w:val="hr-HR"/>
        </w:rPr>
        <w:t>a</w:t>
      </w:r>
      <w:r w:rsidRPr="00784C3A">
        <w:rPr>
          <w:lang w:val="hr-HR"/>
        </w:rPr>
        <w:t>.</w:t>
      </w:r>
      <w:r w:rsidR="003C7099" w:rsidRPr="00784C3A">
        <w:rPr>
          <w:lang w:val="hr-HR"/>
        </w:rPr>
        <w:t xml:space="preserve"> </w:t>
      </w:r>
    </w:p>
    <w:p w14:paraId="7810D3CE" w14:textId="539400BF" w:rsidR="00A84F27" w:rsidRPr="00784C3A" w:rsidRDefault="00A84F27" w:rsidP="00026D92">
      <w:pPr>
        <w:ind w:firstLine="720"/>
        <w:jc w:val="both"/>
        <w:rPr>
          <w:lang w:val="hr-HR"/>
        </w:rPr>
      </w:pPr>
      <w:r w:rsidRPr="00784C3A">
        <w:rPr>
          <w:lang w:val="hr-HR"/>
        </w:rPr>
        <w:t>Iznimno od stavka 1. ovoga članka, sredstva učešća Grada planirana u Proračunu za financiranje projekata koji se sufinanciraju iz sredstava Europske unije iz izvora financiranja opći prihodi i primici te sredstva za financiranje projekata koja se refundiraju iz pomoći Europske unije mogu se preraspodjeljivati:</w:t>
      </w:r>
    </w:p>
    <w:p w14:paraId="6FED8177" w14:textId="4D763FE7" w:rsidR="00A84F27" w:rsidRPr="00784C3A" w:rsidRDefault="00A84F27" w:rsidP="00026D92">
      <w:pPr>
        <w:pStyle w:val="Odlomakpopisa"/>
        <w:numPr>
          <w:ilvl w:val="0"/>
          <w:numId w:val="7"/>
        </w:numPr>
        <w:jc w:val="both"/>
      </w:pPr>
      <w:r w:rsidRPr="00784C3A">
        <w:t>bez ograničenja unutar istog razdjela organizacijske klasifikacije,</w:t>
      </w:r>
    </w:p>
    <w:p w14:paraId="1E3D090A" w14:textId="32B5EE6E" w:rsidR="00A84F27" w:rsidRPr="00784C3A" w:rsidRDefault="00A84F27" w:rsidP="00026D92">
      <w:pPr>
        <w:pStyle w:val="Odlomakpopisa"/>
        <w:numPr>
          <w:ilvl w:val="0"/>
          <w:numId w:val="7"/>
        </w:numPr>
        <w:jc w:val="both"/>
      </w:pPr>
      <w:r w:rsidRPr="00784C3A">
        <w:t>najviše do 15% između projekata različitih razdjela organizacijske klasifikacije.</w:t>
      </w:r>
    </w:p>
    <w:p w14:paraId="0888C2D0" w14:textId="691A19D2" w:rsidR="00A84F27" w:rsidRPr="00784C3A" w:rsidRDefault="00A84F27" w:rsidP="00026D92">
      <w:pPr>
        <w:ind w:firstLine="720"/>
        <w:jc w:val="both"/>
        <w:rPr>
          <w:lang w:val="hr-HR"/>
        </w:rPr>
      </w:pPr>
      <w:r w:rsidRPr="00784C3A">
        <w:rPr>
          <w:lang w:val="hr-HR"/>
        </w:rPr>
        <w:t>Iznimno od odredbe stavka 1. ovog članka, sredstva za otplatu glavnice i kamata dug</w:t>
      </w:r>
      <w:r w:rsidR="00CF1194" w:rsidRPr="00784C3A">
        <w:rPr>
          <w:lang w:val="hr-HR"/>
        </w:rPr>
        <w:t>a i j</w:t>
      </w:r>
      <w:r w:rsidRPr="00784C3A">
        <w:rPr>
          <w:lang w:val="hr-HR"/>
        </w:rPr>
        <w:t xml:space="preserve">amstava te </w:t>
      </w:r>
      <w:r w:rsidR="00CF1194" w:rsidRPr="00784C3A">
        <w:rPr>
          <w:lang w:val="hr-HR"/>
        </w:rPr>
        <w:t>n</w:t>
      </w:r>
      <w:r w:rsidRPr="00784C3A">
        <w:rPr>
          <w:lang w:val="hr-HR"/>
        </w:rPr>
        <w:t xml:space="preserve">egativne tečajne razlike </w:t>
      </w:r>
      <w:r w:rsidR="00CF1194" w:rsidRPr="00784C3A">
        <w:rPr>
          <w:lang w:val="hr-HR"/>
        </w:rPr>
        <w:t>i</w:t>
      </w:r>
      <w:r w:rsidRPr="00784C3A">
        <w:rPr>
          <w:lang w:val="hr-HR"/>
        </w:rPr>
        <w:t xml:space="preserve"> razlike </w:t>
      </w:r>
      <w:r w:rsidR="00CF1194" w:rsidRPr="00784C3A">
        <w:rPr>
          <w:lang w:val="hr-HR"/>
        </w:rPr>
        <w:t>zbog primjene valutne klauzule mogu se tijekom proračunske godine osiguravati preraspodjelom bez ograničenja.</w:t>
      </w:r>
    </w:p>
    <w:p w14:paraId="011795A2" w14:textId="77777777" w:rsidR="00421A1A" w:rsidRPr="00784C3A" w:rsidRDefault="004A75A1" w:rsidP="00026D92">
      <w:pPr>
        <w:ind w:firstLine="720"/>
        <w:jc w:val="both"/>
        <w:rPr>
          <w:lang w:val="hr-HR"/>
        </w:rPr>
      </w:pPr>
      <w:r w:rsidRPr="00784C3A">
        <w:rPr>
          <w:lang w:val="hr-HR"/>
        </w:rPr>
        <w:t xml:space="preserve">Obrazloženi zahtjev iz stavaka 1. i 2. ovoga članka dostavlja se Gradonačelniku putem </w:t>
      </w:r>
      <w:r w:rsidR="00B5561E" w:rsidRPr="00784C3A">
        <w:rPr>
          <w:lang w:val="hr-HR"/>
        </w:rPr>
        <w:t>Upravnog odjela</w:t>
      </w:r>
      <w:r w:rsidRPr="00784C3A">
        <w:rPr>
          <w:lang w:val="hr-HR"/>
        </w:rPr>
        <w:t xml:space="preserve"> za financije i mora sadržavati odgovarajuću dokumentaciju kojom se dokazuje opravdanost razloga za dodatnim sredstvima na proračunskoj stavci koja se povećava, odnosno opravdanost razloga za smanjenje sredstava na proračunskim stavkama.</w:t>
      </w:r>
    </w:p>
    <w:p w14:paraId="00D4273F" w14:textId="77777777" w:rsidR="00421A1A" w:rsidRPr="00784C3A" w:rsidRDefault="00421A1A" w:rsidP="00026D92">
      <w:pPr>
        <w:jc w:val="both"/>
        <w:rPr>
          <w:lang w:val="hr-HR"/>
        </w:rPr>
      </w:pPr>
      <w:r w:rsidRPr="00784C3A">
        <w:rPr>
          <w:lang w:val="hr-HR"/>
        </w:rPr>
        <w:t xml:space="preserve">            Proračunska sredstva ne mogu se preraspodijeliti između Računa prihoda i rashoda i Računa financiranja.</w:t>
      </w:r>
    </w:p>
    <w:p w14:paraId="65F242A0" w14:textId="77777777" w:rsidR="00421A1A" w:rsidRPr="00784C3A" w:rsidRDefault="00421A1A" w:rsidP="00026D92">
      <w:pPr>
        <w:jc w:val="both"/>
        <w:rPr>
          <w:lang w:val="hr-HR"/>
        </w:rPr>
      </w:pPr>
      <w:r w:rsidRPr="00784C3A">
        <w:rPr>
          <w:lang w:val="hr-HR"/>
        </w:rPr>
        <w:tab/>
        <w:t>Gradonačelnik o preraspodjelama izvještava Gradsko vijeće u polugodišnjem i godišnjem izvještaju o izvršenju proračuna.</w:t>
      </w:r>
    </w:p>
    <w:p w14:paraId="140659AB" w14:textId="3A111153" w:rsidR="00421A1A" w:rsidRPr="00784C3A" w:rsidRDefault="00421A1A" w:rsidP="00026D92">
      <w:pPr>
        <w:jc w:val="both"/>
        <w:rPr>
          <w:lang w:val="hr-HR"/>
        </w:rPr>
      </w:pPr>
      <w:r w:rsidRPr="00784C3A">
        <w:rPr>
          <w:lang w:val="hr-HR"/>
        </w:rPr>
        <w:t xml:space="preserve">            Aktivnosti i projekti </w:t>
      </w:r>
      <w:r w:rsidR="000F601C" w:rsidRPr="00784C3A">
        <w:rPr>
          <w:lang w:val="hr-HR"/>
        </w:rPr>
        <w:t xml:space="preserve">za koje su sredstva osigurana u proračunu 2021. godine, a nisu izvršeni do visine utvrđene proračunom i financijskim planom proračunskog korisnika, mogu se u toj visini izvršavati u 2022. godini </w:t>
      </w:r>
      <w:r w:rsidRPr="00784C3A">
        <w:rPr>
          <w:lang w:val="hr-HR"/>
        </w:rPr>
        <w:t>uz suglasnost Upravnog odjela za financije.</w:t>
      </w:r>
      <w:r w:rsidR="00680048" w:rsidRPr="00784C3A">
        <w:rPr>
          <w:lang w:val="hr-HR"/>
        </w:rPr>
        <w:t>“</w:t>
      </w:r>
    </w:p>
    <w:p w14:paraId="52AAA3CD" w14:textId="295D7511" w:rsidR="004C2DF4" w:rsidRDefault="004C2DF4" w:rsidP="00EB6DB2">
      <w:pPr>
        <w:jc w:val="both"/>
        <w:rPr>
          <w:lang w:val="hr-HR"/>
        </w:rPr>
      </w:pPr>
    </w:p>
    <w:p w14:paraId="0160D69C" w14:textId="7B15D272" w:rsidR="0043178A" w:rsidRDefault="0043178A" w:rsidP="00EB6DB2">
      <w:pPr>
        <w:jc w:val="both"/>
        <w:rPr>
          <w:lang w:val="hr-HR"/>
        </w:rPr>
      </w:pPr>
    </w:p>
    <w:p w14:paraId="0F374CF7" w14:textId="57904DCF" w:rsidR="0043178A" w:rsidRDefault="0043178A" w:rsidP="00EB6DB2">
      <w:pPr>
        <w:jc w:val="both"/>
        <w:rPr>
          <w:lang w:val="hr-HR"/>
        </w:rPr>
      </w:pPr>
    </w:p>
    <w:p w14:paraId="5605F33C" w14:textId="77777777" w:rsidR="0043178A" w:rsidRPr="00784C3A" w:rsidRDefault="0043178A" w:rsidP="00EB6DB2">
      <w:pPr>
        <w:jc w:val="both"/>
        <w:rPr>
          <w:lang w:val="hr-HR"/>
        </w:rPr>
      </w:pPr>
    </w:p>
    <w:p w14:paraId="765BCEA3" w14:textId="226F22D6" w:rsidR="00D24577" w:rsidRPr="00784C3A" w:rsidRDefault="00BD0147" w:rsidP="00680048">
      <w:pPr>
        <w:jc w:val="center"/>
        <w:rPr>
          <w:lang w:val="hr-HR"/>
        </w:rPr>
      </w:pPr>
      <w:r w:rsidRPr="00784C3A">
        <w:rPr>
          <w:lang w:val="hr-HR"/>
        </w:rPr>
        <w:lastRenderedPageBreak/>
        <w:t xml:space="preserve">Članak </w:t>
      </w:r>
      <w:r w:rsidR="00680048" w:rsidRPr="00784C3A">
        <w:rPr>
          <w:lang w:val="hr-HR"/>
        </w:rPr>
        <w:t>1</w:t>
      </w:r>
      <w:r w:rsidR="00371FBC">
        <w:rPr>
          <w:lang w:val="hr-HR"/>
        </w:rPr>
        <w:t>2</w:t>
      </w:r>
      <w:r w:rsidR="00680048" w:rsidRPr="00784C3A">
        <w:rPr>
          <w:lang w:val="hr-HR"/>
        </w:rPr>
        <w:t>.</w:t>
      </w:r>
    </w:p>
    <w:p w14:paraId="4A4EA232" w14:textId="45B1396C" w:rsidR="00D24577" w:rsidRPr="00784C3A" w:rsidRDefault="00D24577" w:rsidP="00EB6DB2">
      <w:pPr>
        <w:jc w:val="both"/>
        <w:rPr>
          <w:lang w:val="hr-HR"/>
        </w:rPr>
      </w:pPr>
    </w:p>
    <w:p w14:paraId="2B0A01B2" w14:textId="22797D83" w:rsidR="00D24577" w:rsidRPr="00784C3A" w:rsidRDefault="00BD0147" w:rsidP="00980427">
      <w:pPr>
        <w:ind w:firstLine="720"/>
        <w:jc w:val="both"/>
        <w:rPr>
          <w:lang w:val="hr-HR"/>
        </w:rPr>
      </w:pPr>
      <w:r w:rsidRPr="00784C3A">
        <w:rPr>
          <w:lang w:val="hr-HR"/>
        </w:rPr>
        <w:t>Iza članka 36. dodaje se članak 36.a</w:t>
      </w:r>
      <w:r w:rsidR="00A54F15">
        <w:rPr>
          <w:lang w:val="hr-HR"/>
        </w:rPr>
        <w:t>, a</w:t>
      </w:r>
      <w:r w:rsidRPr="00784C3A">
        <w:rPr>
          <w:lang w:val="hr-HR"/>
        </w:rPr>
        <w:t xml:space="preserve"> koji glasi:</w:t>
      </w:r>
    </w:p>
    <w:p w14:paraId="053A7DD0" w14:textId="77777777" w:rsidR="001B4DF3" w:rsidRPr="00784C3A" w:rsidRDefault="001B4DF3" w:rsidP="00EB6DB2">
      <w:pPr>
        <w:jc w:val="both"/>
        <w:rPr>
          <w:lang w:val="hr-HR"/>
        </w:rPr>
      </w:pPr>
    </w:p>
    <w:p w14:paraId="4A3CA3D7" w14:textId="713F06C3" w:rsidR="00BD0147" w:rsidRPr="00784C3A" w:rsidRDefault="00BD0147" w:rsidP="001E6B8F">
      <w:pPr>
        <w:jc w:val="center"/>
        <w:rPr>
          <w:lang w:val="hr-HR"/>
        </w:rPr>
      </w:pPr>
      <w:r w:rsidRPr="00784C3A">
        <w:rPr>
          <w:lang w:val="hr-HR"/>
        </w:rPr>
        <w:t xml:space="preserve">„Članak </w:t>
      </w:r>
      <w:r w:rsidR="00980427">
        <w:rPr>
          <w:lang w:val="hr-HR"/>
        </w:rPr>
        <w:t>36</w:t>
      </w:r>
      <w:r w:rsidRPr="00784C3A">
        <w:rPr>
          <w:lang w:val="hr-HR"/>
        </w:rPr>
        <w:t>.a</w:t>
      </w:r>
    </w:p>
    <w:p w14:paraId="1DF8C4E7" w14:textId="6BA68D2F" w:rsidR="00BD0147" w:rsidRPr="00784C3A" w:rsidRDefault="00BD0147" w:rsidP="00EB6DB2">
      <w:pPr>
        <w:jc w:val="both"/>
        <w:rPr>
          <w:lang w:val="hr-HR"/>
        </w:rPr>
      </w:pPr>
    </w:p>
    <w:p w14:paraId="6F8337E9" w14:textId="4A85FD66" w:rsidR="00BD0147" w:rsidRPr="00784C3A" w:rsidRDefault="00BD0147" w:rsidP="00980427">
      <w:pPr>
        <w:ind w:firstLine="720"/>
        <w:jc w:val="both"/>
        <w:rPr>
          <w:lang w:val="hr-HR"/>
        </w:rPr>
      </w:pPr>
      <w:r w:rsidRPr="00784C3A">
        <w:rPr>
          <w:lang w:val="hr-HR"/>
        </w:rPr>
        <w:t>U slučaju nastupa posebnih okolnosti tijekom izvršavanja Proračuna Gradonačelnik može donositi odluke kojima se osiguravaju sredstva za financiranje mjera i aktivnosti vezanih za te posebne okolnosti, uključujući i odluke o preraspodjelama bez ograničenja</w:t>
      </w:r>
      <w:r w:rsidR="0043178A">
        <w:rPr>
          <w:lang w:val="hr-HR"/>
        </w:rPr>
        <w:t>,</w:t>
      </w:r>
      <w:r w:rsidRPr="00784C3A">
        <w:rPr>
          <w:lang w:val="hr-HR"/>
        </w:rPr>
        <w:t xml:space="preserve"> odnosno u postotku većem od propisanog Zakonom o proračunu.</w:t>
      </w:r>
    </w:p>
    <w:p w14:paraId="77A19E2E" w14:textId="6C8335EB" w:rsidR="00BD0147" w:rsidRPr="00784C3A" w:rsidRDefault="00BD0147" w:rsidP="00980427">
      <w:pPr>
        <w:ind w:firstLine="720"/>
        <w:jc w:val="both"/>
        <w:rPr>
          <w:lang w:val="hr-HR"/>
        </w:rPr>
      </w:pPr>
      <w:r w:rsidRPr="00784C3A">
        <w:rPr>
          <w:lang w:val="hr-HR"/>
        </w:rPr>
        <w:t>Posebne okolnosti iz stavka 1. ovoga članka podrazumijevaju događaj ili određeno stanje koje se nije moglo predvidjeti i na koje se nije moglo utjecati, a koje ugrožava život i zdravlje građana, imovinu veće vrijednosti, znatno narušava okoliš, narušava gospodarsku aktivnost ili uzrokuje znatnu gospodarsku štetu.</w:t>
      </w:r>
    </w:p>
    <w:p w14:paraId="00B857FC" w14:textId="08668A05" w:rsidR="00BD0147" w:rsidRPr="00784C3A" w:rsidRDefault="00BD0147" w:rsidP="00980427">
      <w:pPr>
        <w:ind w:firstLine="720"/>
        <w:jc w:val="both"/>
        <w:rPr>
          <w:lang w:val="hr-HR"/>
        </w:rPr>
      </w:pPr>
      <w:r w:rsidRPr="00784C3A">
        <w:rPr>
          <w:lang w:val="hr-HR"/>
        </w:rPr>
        <w:t>Nastup posebnih okolnosti iz stavka 1. ovoga članka utvrđuje Gradsko vijeće posebnom odlukom u kojoj određuje i rok trajanja odluke o nastupu posebnih okolnosti.</w:t>
      </w:r>
    </w:p>
    <w:p w14:paraId="60C9A15B" w14:textId="3ACD596A" w:rsidR="00BD0147" w:rsidRPr="00784C3A" w:rsidRDefault="00BD0147" w:rsidP="00980427">
      <w:pPr>
        <w:jc w:val="both"/>
        <w:rPr>
          <w:lang w:val="hr-HR"/>
        </w:rPr>
      </w:pPr>
      <w:r w:rsidRPr="00784C3A">
        <w:rPr>
          <w:lang w:val="hr-HR"/>
        </w:rPr>
        <w:t>Gradonačelnik je dužan izvještavati Gradsko vijeće o svim odlukama koje se donose u skladu sa st</w:t>
      </w:r>
      <w:r w:rsidR="00D43E22" w:rsidRPr="00784C3A">
        <w:rPr>
          <w:lang w:val="hr-HR"/>
        </w:rPr>
        <w:t>avkom</w:t>
      </w:r>
      <w:r w:rsidRPr="00784C3A">
        <w:rPr>
          <w:lang w:val="hr-HR"/>
        </w:rPr>
        <w:t xml:space="preserve"> 1. ovoga članka te o njihovoj primjeni.</w:t>
      </w:r>
      <w:r w:rsidR="00186457" w:rsidRPr="00784C3A">
        <w:rPr>
          <w:lang w:val="hr-HR"/>
        </w:rPr>
        <w:t>“</w:t>
      </w:r>
    </w:p>
    <w:p w14:paraId="71FAF907" w14:textId="77777777" w:rsidR="00186457" w:rsidRPr="00784C3A" w:rsidRDefault="00186457" w:rsidP="00EB6DB2">
      <w:pPr>
        <w:jc w:val="both"/>
        <w:rPr>
          <w:lang w:val="hr-HR"/>
        </w:rPr>
      </w:pPr>
    </w:p>
    <w:p w14:paraId="605EF479" w14:textId="167ED027" w:rsidR="00C60646" w:rsidRPr="00784C3A" w:rsidRDefault="00186457" w:rsidP="00186457">
      <w:pPr>
        <w:jc w:val="center"/>
        <w:rPr>
          <w:lang w:val="hr-HR"/>
        </w:rPr>
      </w:pPr>
      <w:r w:rsidRPr="00784C3A">
        <w:rPr>
          <w:lang w:val="hr-HR"/>
        </w:rPr>
        <w:t>Članak 1</w:t>
      </w:r>
      <w:r w:rsidR="00371FBC">
        <w:rPr>
          <w:lang w:val="hr-HR"/>
        </w:rPr>
        <w:t>3</w:t>
      </w:r>
      <w:r w:rsidRPr="00784C3A">
        <w:rPr>
          <w:lang w:val="hr-HR"/>
        </w:rPr>
        <w:t>.</w:t>
      </w:r>
    </w:p>
    <w:p w14:paraId="4059DBAB" w14:textId="35D5BC1F" w:rsidR="00D24577" w:rsidRPr="00784C3A" w:rsidRDefault="00D24577" w:rsidP="00EB6DB2">
      <w:pPr>
        <w:jc w:val="both"/>
        <w:rPr>
          <w:lang w:val="hr-HR"/>
        </w:rPr>
      </w:pPr>
    </w:p>
    <w:p w14:paraId="639EB5E5" w14:textId="7CD40A50" w:rsidR="00C60646" w:rsidRPr="00784C3A" w:rsidRDefault="00EA2664" w:rsidP="00A54F15">
      <w:pPr>
        <w:ind w:firstLine="720"/>
        <w:jc w:val="both"/>
        <w:rPr>
          <w:lang w:val="hr-HR"/>
        </w:rPr>
      </w:pPr>
      <w:r w:rsidRPr="00784C3A">
        <w:rPr>
          <w:lang w:val="hr-HR"/>
        </w:rPr>
        <w:t>Iza članka 36.a, dodaje se član</w:t>
      </w:r>
      <w:r w:rsidR="00EB0CDC">
        <w:rPr>
          <w:lang w:val="hr-HR"/>
        </w:rPr>
        <w:t>ak</w:t>
      </w:r>
      <w:r w:rsidRPr="00784C3A">
        <w:rPr>
          <w:lang w:val="hr-HR"/>
        </w:rPr>
        <w:t xml:space="preserve"> 36. b, a koji glasi:</w:t>
      </w:r>
    </w:p>
    <w:p w14:paraId="095AAF0B" w14:textId="18D84B02" w:rsidR="00EA2664" w:rsidRDefault="00EA2664" w:rsidP="00EB6DB2">
      <w:pPr>
        <w:jc w:val="both"/>
        <w:rPr>
          <w:lang w:val="hr-HR"/>
        </w:rPr>
      </w:pPr>
    </w:p>
    <w:p w14:paraId="03F99451" w14:textId="6E245941" w:rsidR="001A0CA3" w:rsidRPr="00784C3A" w:rsidRDefault="001A0CA3" w:rsidP="001A0CA3">
      <w:pPr>
        <w:jc w:val="center"/>
        <w:rPr>
          <w:lang w:val="hr-HR"/>
        </w:rPr>
      </w:pPr>
      <w:r w:rsidRPr="00784C3A">
        <w:rPr>
          <w:lang w:val="hr-HR"/>
        </w:rPr>
        <w:t xml:space="preserve">„Članak </w:t>
      </w:r>
      <w:r>
        <w:rPr>
          <w:lang w:val="hr-HR"/>
        </w:rPr>
        <w:t>36</w:t>
      </w:r>
      <w:r w:rsidRPr="00784C3A">
        <w:rPr>
          <w:lang w:val="hr-HR"/>
        </w:rPr>
        <w:t>.</w:t>
      </w:r>
      <w:r>
        <w:rPr>
          <w:lang w:val="hr-HR"/>
        </w:rPr>
        <w:t>b</w:t>
      </w:r>
    </w:p>
    <w:p w14:paraId="3CC245B9" w14:textId="77777777" w:rsidR="001A0CA3" w:rsidRPr="00784C3A" w:rsidRDefault="001A0CA3" w:rsidP="00EB6DB2">
      <w:pPr>
        <w:jc w:val="both"/>
        <w:rPr>
          <w:lang w:val="hr-HR"/>
        </w:rPr>
      </w:pPr>
    </w:p>
    <w:p w14:paraId="700B0BEF" w14:textId="3F217679" w:rsidR="00EA2664" w:rsidRPr="00784C3A" w:rsidRDefault="00EA2664" w:rsidP="00A54F15">
      <w:pPr>
        <w:ind w:firstLine="720"/>
        <w:jc w:val="both"/>
        <w:rPr>
          <w:lang w:val="hr-HR"/>
        </w:rPr>
      </w:pPr>
      <w:r w:rsidRPr="00784C3A">
        <w:rPr>
          <w:lang w:val="hr-HR"/>
        </w:rPr>
        <w:t xml:space="preserve">Financijske promjene </w:t>
      </w:r>
      <w:r w:rsidR="0043178A">
        <w:rPr>
          <w:lang w:val="hr-HR"/>
        </w:rPr>
        <w:t>za koje se osiguravaju sredstva</w:t>
      </w:r>
      <w:r w:rsidRPr="00784C3A">
        <w:rPr>
          <w:lang w:val="hr-HR"/>
        </w:rPr>
        <w:t xml:space="preserve"> u sljedeće dvije projicirane proračunske godine </w:t>
      </w:r>
      <w:r w:rsidR="006E0366" w:rsidRPr="00784C3A">
        <w:rPr>
          <w:lang w:val="hr-HR"/>
        </w:rPr>
        <w:t>se odnose na sljedeće:</w:t>
      </w:r>
    </w:p>
    <w:p w14:paraId="42177A8E" w14:textId="19C57E38" w:rsidR="00A727CE" w:rsidRPr="00784C3A" w:rsidRDefault="00A727CE" w:rsidP="00EB6DB2">
      <w:pPr>
        <w:jc w:val="both"/>
        <w:rPr>
          <w:lang w:val="hr-HR"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1980"/>
        <w:gridCol w:w="3057"/>
        <w:gridCol w:w="1904"/>
        <w:gridCol w:w="1985"/>
      </w:tblGrid>
      <w:tr w:rsidR="00784C3A" w:rsidRPr="00784C3A" w14:paraId="346825E7" w14:textId="77777777" w:rsidTr="001A0CA3">
        <w:trPr>
          <w:trHeight w:val="315"/>
        </w:trPr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32E3" w14:textId="77777777" w:rsidR="007273A5" w:rsidRPr="007273A5" w:rsidRDefault="007273A5" w:rsidP="007273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hr-HR"/>
              </w:rPr>
            </w:pPr>
            <w:r w:rsidRPr="007273A5">
              <w:rPr>
                <w:szCs w:val="24"/>
                <w:lang w:val="hr-HR"/>
              </w:rPr>
              <w:t>Izmjena i dopuna projekcija Proračuna Grada Šibenika</w:t>
            </w:r>
          </w:p>
        </w:tc>
      </w:tr>
      <w:tr w:rsidR="00784C3A" w:rsidRPr="00784C3A" w14:paraId="7F86C721" w14:textId="77777777" w:rsidTr="001A0CA3">
        <w:trPr>
          <w:trHeight w:val="315"/>
        </w:trPr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D6ED" w14:textId="77777777" w:rsidR="007273A5" w:rsidRPr="007273A5" w:rsidRDefault="007273A5" w:rsidP="007273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hr-HR"/>
              </w:rPr>
            </w:pPr>
            <w:r w:rsidRPr="007273A5">
              <w:rPr>
                <w:szCs w:val="24"/>
                <w:lang w:val="hr-HR"/>
              </w:rPr>
              <w:t xml:space="preserve">Proračunska godina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0AEE" w14:textId="6CA2072D" w:rsidR="007273A5" w:rsidRPr="007273A5" w:rsidRDefault="007273A5" w:rsidP="007273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hr-HR"/>
              </w:rPr>
            </w:pPr>
            <w:r w:rsidRPr="007273A5">
              <w:rPr>
                <w:szCs w:val="24"/>
                <w:lang w:val="hr-HR"/>
              </w:rPr>
              <w:t xml:space="preserve">2023.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1538" w14:textId="1EFA31F3" w:rsidR="007273A5" w:rsidRPr="007273A5" w:rsidRDefault="007273A5" w:rsidP="007273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hr-HR"/>
              </w:rPr>
            </w:pPr>
            <w:r w:rsidRPr="007273A5">
              <w:rPr>
                <w:szCs w:val="24"/>
                <w:lang w:val="hr-HR"/>
              </w:rPr>
              <w:t xml:space="preserve">2024. </w:t>
            </w:r>
          </w:p>
        </w:tc>
      </w:tr>
      <w:tr w:rsidR="00784C3A" w:rsidRPr="00784C3A" w14:paraId="4369ECA4" w14:textId="77777777" w:rsidTr="001A0CA3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2942" w14:textId="77777777" w:rsidR="007273A5" w:rsidRPr="007273A5" w:rsidRDefault="007273A5" w:rsidP="007273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hr-HR"/>
              </w:rPr>
            </w:pPr>
            <w:r w:rsidRPr="007273A5">
              <w:rPr>
                <w:szCs w:val="24"/>
                <w:lang w:val="hr-HR"/>
              </w:rPr>
              <w:t>Originalna šifra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B4F3" w14:textId="77777777" w:rsidR="007273A5" w:rsidRPr="007273A5" w:rsidRDefault="007273A5" w:rsidP="007273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hr-HR"/>
              </w:rPr>
            </w:pPr>
            <w:r w:rsidRPr="007273A5">
              <w:rPr>
                <w:szCs w:val="24"/>
                <w:lang w:val="hr-HR"/>
              </w:rPr>
              <w:t>Naziv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9E60" w14:textId="77777777" w:rsidR="007273A5" w:rsidRPr="007273A5" w:rsidRDefault="007273A5" w:rsidP="007273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hr-HR"/>
              </w:rPr>
            </w:pPr>
            <w:r w:rsidRPr="007273A5">
              <w:rPr>
                <w:szCs w:val="24"/>
                <w:lang w:val="hr-HR"/>
              </w:rPr>
              <w:t>Iznos/kn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A963" w14:textId="77777777" w:rsidR="007273A5" w:rsidRPr="007273A5" w:rsidRDefault="007273A5" w:rsidP="007273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hr-HR"/>
              </w:rPr>
            </w:pPr>
            <w:r w:rsidRPr="007273A5">
              <w:rPr>
                <w:szCs w:val="24"/>
                <w:lang w:val="hr-HR"/>
              </w:rPr>
              <w:t>Iznos/kn</w:t>
            </w:r>
          </w:p>
        </w:tc>
      </w:tr>
      <w:tr w:rsidR="00784C3A" w:rsidRPr="00784C3A" w14:paraId="09C069F1" w14:textId="77777777" w:rsidTr="001A0CA3">
        <w:trPr>
          <w:trHeight w:val="3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39D3" w14:textId="77777777" w:rsidR="007273A5" w:rsidRPr="007273A5" w:rsidRDefault="007273A5" w:rsidP="007273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hr-HR"/>
              </w:rPr>
            </w:pPr>
            <w:r w:rsidRPr="007273A5">
              <w:rPr>
                <w:szCs w:val="24"/>
                <w:lang w:val="hr-HR"/>
              </w:rPr>
              <w:t>A100407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4339" w14:textId="77777777" w:rsidR="007273A5" w:rsidRPr="007273A5" w:rsidRDefault="007273A5" w:rsidP="007273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hr-HR"/>
              </w:rPr>
            </w:pPr>
            <w:r w:rsidRPr="007273A5">
              <w:rPr>
                <w:szCs w:val="24"/>
                <w:lang w:val="hr-HR"/>
              </w:rPr>
              <w:t xml:space="preserve">Subvencija javnog prijevoza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A6F0" w14:textId="083C8182" w:rsidR="007273A5" w:rsidRPr="007273A5" w:rsidRDefault="007273A5" w:rsidP="007273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hr-HR"/>
              </w:rPr>
            </w:pPr>
            <w:r w:rsidRPr="007273A5">
              <w:rPr>
                <w:szCs w:val="24"/>
                <w:lang w:val="hr-HR"/>
              </w:rPr>
              <w:t>10.000.000</w:t>
            </w:r>
            <w:r w:rsidR="001A0CA3">
              <w:rPr>
                <w:szCs w:val="24"/>
                <w:lang w:val="hr-HR"/>
              </w:rPr>
              <w:t>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3F18" w14:textId="1DAE3D2B" w:rsidR="007273A5" w:rsidRPr="007273A5" w:rsidRDefault="007273A5" w:rsidP="007273A5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hr-HR"/>
              </w:rPr>
            </w:pPr>
            <w:r w:rsidRPr="007273A5">
              <w:rPr>
                <w:szCs w:val="24"/>
                <w:lang w:val="hr-HR"/>
              </w:rPr>
              <w:t>10.000.000</w:t>
            </w:r>
            <w:r w:rsidR="001A0CA3">
              <w:rPr>
                <w:szCs w:val="24"/>
                <w:lang w:val="hr-HR"/>
              </w:rPr>
              <w:t>,00</w:t>
            </w:r>
          </w:p>
        </w:tc>
      </w:tr>
    </w:tbl>
    <w:p w14:paraId="32F9C1EE" w14:textId="32918AD3" w:rsidR="00A727CE" w:rsidRPr="00784C3A" w:rsidRDefault="00A727CE" w:rsidP="00EB6DB2">
      <w:pPr>
        <w:jc w:val="both"/>
        <w:rPr>
          <w:lang w:val="hr-HR"/>
        </w:rPr>
      </w:pPr>
    </w:p>
    <w:p w14:paraId="14877F72" w14:textId="2AE497C5" w:rsidR="00A727CE" w:rsidRPr="00784C3A" w:rsidRDefault="006B2AEB" w:rsidP="006B2AEB">
      <w:pPr>
        <w:jc w:val="center"/>
        <w:rPr>
          <w:lang w:val="hr-HR"/>
        </w:rPr>
      </w:pPr>
      <w:r w:rsidRPr="00784C3A">
        <w:rPr>
          <w:lang w:val="hr-HR"/>
        </w:rPr>
        <w:t>Članak 1</w:t>
      </w:r>
      <w:r w:rsidR="00371FBC">
        <w:rPr>
          <w:lang w:val="hr-HR"/>
        </w:rPr>
        <w:t>4</w:t>
      </w:r>
      <w:r w:rsidRPr="00784C3A">
        <w:rPr>
          <w:lang w:val="hr-HR"/>
        </w:rPr>
        <w:t>.</w:t>
      </w:r>
    </w:p>
    <w:p w14:paraId="75CA86DD" w14:textId="77777777" w:rsidR="00A727CE" w:rsidRPr="00784C3A" w:rsidRDefault="00A727CE" w:rsidP="00EB6DB2">
      <w:pPr>
        <w:jc w:val="both"/>
        <w:rPr>
          <w:lang w:val="hr-HR"/>
        </w:rPr>
      </w:pPr>
    </w:p>
    <w:p w14:paraId="6E0DECEC" w14:textId="77777777" w:rsidR="00FD3AAE" w:rsidRPr="00784C3A" w:rsidRDefault="00C84EAB" w:rsidP="00FD3AAE">
      <w:pPr>
        <w:jc w:val="both"/>
        <w:rPr>
          <w:lang w:val="hr-HR"/>
        </w:rPr>
      </w:pPr>
      <w:r w:rsidRPr="00784C3A">
        <w:rPr>
          <w:lang w:val="hr-HR"/>
        </w:rPr>
        <w:tab/>
      </w:r>
      <w:r w:rsidR="00FD3AAE" w:rsidRPr="00784C3A">
        <w:rPr>
          <w:lang w:val="hr-HR"/>
        </w:rPr>
        <w:t>Ova Odluka stupa na snagu prvog dana od dana objave u „Službenom glasniku Grada Šibenika”.</w:t>
      </w:r>
    </w:p>
    <w:p w14:paraId="27471AB0" w14:textId="77777777" w:rsidR="00FD3AAE" w:rsidRPr="00784C3A" w:rsidRDefault="00FD3AAE" w:rsidP="00FD3AAE">
      <w:pPr>
        <w:jc w:val="both"/>
        <w:rPr>
          <w:lang w:val="hr-HR"/>
        </w:rPr>
      </w:pPr>
    </w:p>
    <w:p w14:paraId="6DD79CA3" w14:textId="4F6BB04A" w:rsidR="00FD3AAE" w:rsidRPr="00784C3A" w:rsidRDefault="00FD3AAE" w:rsidP="00FD3AAE">
      <w:pPr>
        <w:rPr>
          <w:lang w:val="hr-HR"/>
        </w:rPr>
      </w:pPr>
      <w:r w:rsidRPr="00784C3A">
        <w:rPr>
          <w:lang w:val="hr-HR"/>
        </w:rPr>
        <w:t>KLASA: 400-06/21-01/6</w:t>
      </w:r>
      <w:r w:rsidR="00F044A6">
        <w:rPr>
          <w:lang w:val="hr-HR"/>
        </w:rPr>
        <w:t>5</w:t>
      </w:r>
    </w:p>
    <w:p w14:paraId="03A11D18" w14:textId="1C737647" w:rsidR="00FD3AAE" w:rsidRPr="00784C3A" w:rsidRDefault="00FD3AAE" w:rsidP="00FD3AAE">
      <w:pPr>
        <w:rPr>
          <w:lang w:val="hr-HR"/>
        </w:rPr>
      </w:pPr>
      <w:r w:rsidRPr="00784C3A">
        <w:rPr>
          <w:lang w:val="hr-HR"/>
        </w:rPr>
        <w:t>URBROJ: 2182</w:t>
      </w:r>
      <w:r w:rsidR="008F3105" w:rsidRPr="00784C3A">
        <w:rPr>
          <w:lang w:val="hr-HR"/>
        </w:rPr>
        <w:t>-</w:t>
      </w:r>
      <w:r w:rsidRPr="00784C3A">
        <w:rPr>
          <w:lang w:val="hr-HR"/>
        </w:rPr>
        <w:t>1-06-2</w:t>
      </w:r>
      <w:r w:rsidR="008F76CD" w:rsidRPr="00784C3A">
        <w:rPr>
          <w:lang w:val="hr-HR"/>
        </w:rPr>
        <w:t>2</w:t>
      </w:r>
      <w:r w:rsidRPr="00784C3A">
        <w:rPr>
          <w:lang w:val="hr-HR"/>
        </w:rPr>
        <w:t>-</w:t>
      </w:r>
      <w:r w:rsidR="009272E6">
        <w:rPr>
          <w:lang w:val="hr-HR"/>
        </w:rPr>
        <w:t>4</w:t>
      </w:r>
    </w:p>
    <w:p w14:paraId="56E5C934" w14:textId="148D45FB" w:rsidR="00FD3AAE" w:rsidRPr="00784C3A" w:rsidRDefault="00FD3AAE" w:rsidP="00FD3AAE">
      <w:pPr>
        <w:rPr>
          <w:lang w:val="hr-HR"/>
        </w:rPr>
      </w:pPr>
      <w:r w:rsidRPr="00784C3A">
        <w:rPr>
          <w:lang w:val="hr-HR"/>
        </w:rPr>
        <w:t>Šibenik,</w:t>
      </w:r>
      <w:r w:rsidR="008F76CD" w:rsidRPr="00784C3A">
        <w:rPr>
          <w:lang w:val="hr-HR"/>
        </w:rPr>
        <w:t xml:space="preserve"> </w:t>
      </w:r>
      <w:r w:rsidR="009272E6">
        <w:rPr>
          <w:lang w:val="hr-HR"/>
        </w:rPr>
        <w:t>9</w:t>
      </w:r>
      <w:r w:rsidRPr="00784C3A">
        <w:rPr>
          <w:lang w:val="hr-HR"/>
        </w:rPr>
        <w:t xml:space="preserve">. </w:t>
      </w:r>
      <w:r w:rsidR="008F76CD" w:rsidRPr="00784C3A">
        <w:rPr>
          <w:lang w:val="hr-HR"/>
        </w:rPr>
        <w:t>lipnja</w:t>
      </w:r>
      <w:r w:rsidRPr="00784C3A">
        <w:rPr>
          <w:lang w:val="hr-HR"/>
        </w:rPr>
        <w:t xml:space="preserve"> 202</w:t>
      </w:r>
      <w:r w:rsidR="008F76CD" w:rsidRPr="00784C3A">
        <w:rPr>
          <w:lang w:val="hr-HR"/>
        </w:rPr>
        <w:t>2</w:t>
      </w:r>
      <w:r w:rsidRPr="00784C3A">
        <w:rPr>
          <w:lang w:val="hr-HR"/>
        </w:rPr>
        <w:t xml:space="preserve">. </w:t>
      </w:r>
    </w:p>
    <w:p w14:paraId="4864C587" w14:textId="77777777" w:rsidR="00FD3AAE" w:rsidRPr="00784C3A" w:rsidRDefault="00FD3AAE" w:rsidP="00FD3AAE">
      <w:pPr>
        <w:rPr>
          <w:lang w:val="hr-HR"/>
        </w:rPr>
      </w:pPr>
    </w:p>
    <w:p w14:paraId="5CFAACA0" w14:textId="77777777" w:rsidR="00FD3AAE" w:rsidRPr="00784C3A" w:rsidRDefault="00FD3AAE" w:rsidP="00FD3AAE">
      <w:pPr>
        <w:jc w:val="center"/>
        <w:rPr>
          <w:lang w:val="hr-HR"/>
        </w:rPr>
      </w:pPr>
      <w:r w:rsidRPr="00784C3A">
        <w:rPr>
          <w:lang w:val="hr-HR"/>
        </w:rPr>
        <w:t>GRADSKO VIJEĆE GRADA ŠIBENIKA</w:t>
      </w:r>
    </w:p>
    <w:p w14:paraId="17BD5523" w14:textId="77777777" w:rsidR="00FD3AAE" w:rsidRPr="00784C3A" w:rsidRDefault="00FD3AAE" w:rsidP="00FD3AAE">
      <w:pPr>
        <w:jc w:val="both"/>
        <w:rPr>
          <w:lang w:val="hr-HR"/>
        </w:rPr>
      </w:pPr>
      <w:r w:rsidRPr="00784C3A">
        <w:rPr>
          <w:lang w:val="hr-HR"/>
        </w:rPr>
        <w:t xml:space="preserve">                                                                                 </w:t>
      </w:r>
    </w:p>
    <w:p w14:paraId="5577DF7A" w14:textId="77777777" w:rsidR="00FD3AAE" w:rsidRPr="00784C3A" w:rsidRDefault="00FD3AAE" w:rsidP="00FD3AAE">
      <w:pPr>
        <w:jc w:val="both"/>
        <w:rPr>
          <w:lang w:val="hr-HR"/>
        </w:rPr>
      </w:pPr>
    </w:p>
    <w:p w14:paraId="72C53B43" w14:textId="77777777" w:rsidR="00FD3AAE" w:rsidRPr="00784C3A" w:rsidRDefault="00FD3AAE" w:rsidP="00FD3AAE">
      <w:pPr>
        <w:ind w:left="5760" w:firstLine="720"/>
        <w:jc w:val="both"/>
        <w:rPr>
          <w:lang w:val="hr-HR"/>
        </w:rPr>
      </w:pPr>
      <w:r w:rsidRPr="00784C3A">
        <w:rPr>
          <w:lang w:val="hr-HR"/>
        </w:rPr>
        <w:t>PREDSJEDNIK</w:t>
      </w:r>
    </w:p>
    <w:p w14:paraId="137F616B" w14:textId="529EF671" w:rsidR="00FD3AAE" w:rsidRPr="00784C3A" w:rsidRDefault="00FD3AAE" w:rsidP="00FD3AAE">
      <w:pPr>
        <w:jc w:val="both"/>
        <w:rPr>
          <w:lang w:val="hr-HR"/>
        </w:rPr>
      </w:pPr>
      <w:r w:rsidRPr="00784C3A">
        <w:rPr>
          <w:lang w:val="hr-HR"/>
        </w:rPr>
        <w:t xml:space="preserve">                                                                            </w:t>
      </w:r>
      <w:r w:rsidRPr="00784C3A">
        <w:rPr>
          <w:lang w:val="hr-HR"/>
        </w:rPr>
        <w:tab/>
      </w:r>
      <w:r w:rsidRPr="00784C3A">
        <w:rPr>
          <w:lang w:val="hr-HR"/>
        </w:rPr>
        <w:tab/>
        <w:t xml:space="preserve">     dr.sc. Dragan </w:t>
      </w:r>
      <w:proofErr w:type="spellStart"/>
      <w:r w:rsidRPr="00784C3A">
        <w:rPr>
          <w:lang w:val="hr-HR"/>
        </w:rPr>
        <w:t>Zlatović</w:t>
      </w:r>
      <w:r w:rsidR="009272E6">
        <w:rPr>
          <w:lang w:val="hr-HR"/>
        </w:rPr>
        <w:t>,v.r</w:t>
      </w:r>
      <w:proofErr w:type="spellEnd"/>
      <w:r w:rsidR="009272E6">
        <w:rPr>
          <w:lang w:val="hr-HR"/>
        </w:rPr>
        <w:t>.</w:t>
      </w:r>
    </w:p>
    <w:p w14:paraId="7EE0F665" w14:textId="18C904E3" w:rsidR="00BD7C64" w:rsidRPr="00784C3A" w:rsidRDefault="00BD7C64" w:rsidP="00EB6DB2">
      <w:pPr>
        <w:jc w:val="both"/>
        <w:rPr>
          <w:lang w:val="hr-HR"/>
        </w:rPr>
      </w:pPr>
    </w:p>
    <w:p w14:paraId="56947E61" w14:textId="77777777" w:rsidR="00225999" w:rsidRPr="00784C3A" w:rsidRDefault="00225999" w:rsidP="00990C9C">
      <w:pPr>
        <w:rPr>
          <w:lang w:val="hr-HR"/>
        </w:rPr>
      </w:pPr>
    </w:p>
    <w:p w14:paraId="3B22ACDD" w14:textId="77777777" w:rsidR="007214E9" w:rsidRPr="00784C3A" w:rsidRDefault="007214E9" w:rsidP="00990C9C">
      <w:pPr>
        <w:rPr>
          <w:lang w:val="hr-HR"/>
        </w:rPr>
      </w:pPr>
    </w:p>
    <w:sectPr w:rsidR="007214E9" w:rsidRPr="00784C3A" w:rsidSect="00683B01">
      <w:headerReference w:type="even" r:id="rId8"/>
      <w:headerReference w:type="default" r:id="rId9"/>
      <w:footerReference w:type="default" r:id="rId10"/>
      <w:pgSz w:w="11907" w:h="16840"/>
      <w:pgMar w:top="1134" w:right="1418" w:bottom="1440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E1226" w14:textId="77777777" w:rsidR="00B879B8" w:rsidRDefault="00B879B8">
      <w:r>
        <w:separator/>
      </w:r>
    </w:p>
  </w:endnote>
  <w:endnote w:type="continuationSeparator" w:id="0">
    <w:p w14:paraId="2685E203" w14:textId="77777777" w:rsidR="00B879B8" w:rsidRDefault="00B8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5142" w14:textId="77777777" w:rsidR="004700EE" w:rsidRDefault="004700EE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1BC6">
      <w:rPr>
        <w:noProof/>
      </w:rPr>
      <w:t>6</w:t>
    </w:r>
    <w:r>
      <w:fldChar w:fldCharType="end"/>
    </w:r>
  </w:p>
  <w:p w14:paraId="34D853BB" w14:textId="77777777" w:rsidR="004700EE" w:rsidRDefault="004700E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606DA" w14:textId="77777777" w:rsidR="00B879B8" w:rsidRDefault="00B879B8">
      <w:r>
        <w:separator/>
      </w:r>
    </w:p>
  </w:footnote>
  <w:footnote w:type="continuationSeparator" w:id="0">
    <w:p w14:paraId="4F127C8C" w14:textId="77777777" w:rsidR="00B879B8" w:rsidRDefault="00B8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50062" w14:textId="77777777" w:rsidR="004700EE" w:rsidRDefault="004700EE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CDC90F0" w14:textId="77777777" w:rsidR="004700EE" w:rsidRDefault="004700E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540AA" w14:textId="77777777" w:rsidR="004700EE" w:rsidRDefault="004700EE">
    <w:pPr>
      <w:pStyle w:val="Zaglavlje"/>
      <w:framePr w:wrap="around" w:vAnchor="text" w:hAnchor="margin" w:xAlign="center" w:y="1"/>
      <w:rPr>
        <w:rStyle w:val="Brojstranice"/>
      </w:rPr>
    </w:pPr>
  </w:p>
  <w:p w14:paraId="0FCE8716" w14:textId="77777777" w:rsidR="004700EE" w:rsidRDefault="004700E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6F0E"/>
    <w:multiLevelType w:val="hybridMultilevel"/>
    <w:tmpl w:val="F18C530C"/>
    <w:lvl w:ilvl="0" w:tplc="CC9E3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5CAD"/>
    <w:multiLevelType w:val="hybridMultilevel"/>
    <w:tmpl w:val="A32AF872"/>
    <w:lvl w:ilvl="0" w:tplc="E4505B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A76A0"/>
    <w:multiLevelType w:val="hybridMultilevel"/>
    <w:tmpl w:val="02B8C64E"/>
    <w:lvl w:ilvl="0" w:tplc="CC9E3F82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A65DD"/>
    <w:multiLevelType w:val="hybridMultilevel"/>
    <w:tmpl w:val="235CE87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921C3"/>
    <w:multiLevelType w:val="hybridMultilevel"/>
    <w:tmpl w:val="470C15DA"/>
    <w:lvl w:ilvl="0" w:tplc="E24ADA88">
      <w:start w:val="4"/>
      <w:numFmt w:val="bullet"/>
      <w:lvlText w:val="-"/>
      <w:lvlJc w:val="left"/>
      <w:pPr>
        <w:ind w:left="1068" w:hanging="360"/>
      </w:pPr>
      <w:rPr>
        <w:rFonts w:ascii="Minion Pro" w:eastAsia="Times New Roman" w:hAnsi="Minion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8116D6F"/>
    <w:multiLevelType w:val="hybridMultilevel"/>
    <w:tmpl w:val="CB46B946"/>
    <w:lvl w:ilvl="0" w:tplc="CC9E3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65593"/>
    <w:multiLevelType w:val="hybridMultilevel"/>
    <w:tmpl w:val="609EFC78"/>
    <w:lvl w:ilvl="0" w:tplc="CC9E3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931007">
    <w:abstractNumId w:val="6"/>
  </w:num>
  <w:num w:numId="2" w16cid:durableId="1489594036">
    <w:abstractNumId w:val="5"/>
  </w:num>
  <w:num w:numId="3" w16cid:durableId="215750690">
    <w:abstractNumId w:val="0"/>
  </w:num>
  <w:num w:numId="4" w16cid:durableId="1741899780">
    <w:abstractNumId w:val="3"/>
  </w:num>
  <w:num w:numId="5" w16cid:durableId="594019075">
    <w:abstractNumId w:val="4"/>
  </w:num>
  <w:num w:numId="6" w16cid:durableId="1165776914">
    <w:abstractNumId w:val="2"/>
  </w:num>
  <w:num w:numId="7" w16cid:durableId="1486584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90"/>
    <w:rsid w:val="0000018C"/>
    <w:rsid w:val="00001770"/>
    <w:rsid w:val="00003EF2"/>
    <w:rsid w:val="000108E4"/>
    <w:rsid w:val="00016964"/>
    <w:rsid w:val="00020094"/>
    <w:rsid w:val="0002249E"/>
    <w:rsid w:val="00024F73"/>
    <w:rsid w:val="00026D92"/>
    <w:rsid w:val="00027F9B"/>
    <w:rsid w:val="00030119"/>
    <w:rsid w:val="00033B72"/>
    <w:rsid w:val="000402AD"/>
    <w:rsid w:val="00042013"/>
    <w:rsid w:val="000424B3"/>
    <w:rsid w:val="000450B3"/>
    <w:rsid w:val="00047513"/>
    <w:rsid w:val="000517AF"/>
    <w:rsid w:val="00056918"/>
    <w:rsid w:val="00073F21"/>
    <w:rsid w:val="00081F93"/>
    <w:rsid w:val="000866BD"/>
    <w:rsid w:val="00095B0D"/>
    <w:rsid w:val="000A49EA"/>
    <w:rsid w:val="000B2E1C"/>
    <w:rsid w:val="000B31BE"/>
    <w:rsid w:val="000B4D2E"/>
    <w:rsid w:val="000C1DAC"/>
    <w:rsid w:val="000D1A0F"/>
    <w:rsid w:val="000D1CE5"/>
    <w:rsid w:val="000D1ED8"/>
    <w:rsid w:val="000D5200"/>
    <w:rsid w:val="000D603C"/>
    <w:rsid w:val="000D6A58"/>
    <w:rsid w:val="000E194D"/>
    <w:rsid w:val="000F601C"/>
    <w:rsid w:val="000F7B62"/>
    <w:rsid w:val="00105AF4"/>
    <w:rsid w:val="00105CA3"/>
    <w:rsid w:val="00113279"/>
    <w:rsid w:val="00122026"/>
    <w:rsid w:val="0012707B"/>
    <w:rsid w:val="001275B8"/>
    <w:rsid w:val="00130005"/>
    <w:rsid w:val="00130E95"/>
    <w:rsid w:val="00131463"/>
    <w:rsid w:val="00131AA2"/>
    <w:rsid w:val="00132A10"/>
    <w:rsid w:val="001352BE"/>
    <w:rsid w:val="00145374"/>
    <w:rsid w:val="001532ED"/>
    <w:rsid w:val="00154187"/>
    <w:rsid w:val="0015609E"/>
    <w:rsid w:val="00161877"/>
    <w:rsid w:val="00163CBD"/>
    <w:rsid w:val="001711B8"/>
    <w:rsid w:val="0017251C"/>
    <w:rsid w:val="00177D88"/>
    <w:rsid w:val="001805EC"/>
    <w:rsid w:val="00180EBF"/>
    <w:rsid w:val="001840DA"/>
    <w:rsid w:val="00184D21"/>
    <w:rsid w:val="00186457"/>
    <w:rsid w:val="00190C59"/>
    <w:rsid w:val="00193413"/>
    <w:rsid w:val="001A0A32"/>
    <w:rsid w:val="001A0CA3"/>
    <w:rsid w:val="001A31C4"/>
    <w:rsid w:val="001A3EAC"/>
    <w:rsid w:val="001A612C"/>
    <w:rsid w:val="001A6878"/>
    <w:rsid w:val="001A7B8F"/>
    <w:rsid w:val="001B4DF3"/>
    <w:rsid w:val="001C08F9"/>
    <w:rsid w:val="001C5BD0"/>
    <w:rsid w:val="001C64A1"/>
    <w:rsid w:val="001D0B84"/>
    <w:rsid w:val="001D1908"/>
    <w:rsid w:val="001D3667"/>
    <w:rsid w:val="001D5395"/>
    <w:rsid w:val="001D792E"/>
    <w:rsid w:val="001E4A31"/>
    <w:rsid w:val="001E5351"/>
    <w:rsid w:val="001E6B8F"/>
    <w:rsid w:val="001F139D"/>
    <w:rsid w:val="001F2422"/>
    <w:rsid w:val="001F5926"/>
    <w:rsid w:val="001F685D"/>
    <w:rsid w:val="001F7726"/>
    <w:rsid w:val="0020043B"/>
    <w:rsid w:val="00205471"/>
    <w:rsid w:val="00213EF4"/>
    <w:rsid w:val="00214E3C"/>
    <w:rsid w:val="00215676"/>
    <w:rsid w:val="002204D6"/>
    <w:rsid w:val="00221B77"/>
    <w:rsid w:val="00222AA3"/>
    <w:rsid w:val="00225999"/>
    <w:rsid w:val="002276DD"/>
    <w:rsid w:val="00231F23"/>
    <w:rsid w:val="00236909"/>
    <w:rsid w:val="0024446B"/>
    <w:rsid w:val="00244817"/>
    <w:rsid w:val="00254D69"/>
    <w:rsid w:val="002575BE"/>
    <w:rsid w:val="00257D35"/>
    <w:rsid w:val="002601C7"/>
    <w:rsid w:val="00261A17"/>
    <w:rsid w:val="00262DFE"/>
    <w:rsid w:val="00263FD8"/>
    <w:rsid w:val="00265960"/>
    <w:rsid w:val="002708C4"/>
    <w:rsid w:val="00271C56"/>
    <w:rsid w:val="00271FB2"/>
    <w:rsid w:val="00274967"/>
    <w:rsid w:val="00274DAC"/>
    <w:rsid w:val="00275ABB"/>
    <w:rsid w:val="00275C92"/>
    <w:rsid w:val="00276159"/>
    <w:rsid w:val="00276321"/>
    <w:rsid w:val="002826A9"/>
    <w:rsid w:val="00291AA2"/>
    <w:rsid w:val="00296CA2"/>
    <w:rsid w:val="002A24CA"/>
    <w:rsid w:val="002A6C10"/>
    <w:rsid w:val="002B100C"/>
    <w:rsid w:val="002B58FF"/>
    <w:rsid w:val="002B7998"/>
    <w:rsid w:val="002C0E5D"/>
    <w:rsid w:val="002C1BB1"/>
    <w:rsid w:val="002C3078"/>
    <w:rsid w:val="002C456F"/>
    <w:rsid w:val="002C642F"/>
    <w:rsid w:val="002D1F5F"/>
    <w:rsid w:val="002D5267"/>
    <w:rsid w:val="002D6934"/>
    <w:rsid w:val="002E1A2E"/>
    <w:rsid w:val="002F5801"/>
    <w:rsid w:val="002F6713"/>
    <w:rsid w:val="00300611"/>
    <w:rsid w:val="003024D1"/>
    <w:rsid w:val="00302FCC"/>
    <w:rsid w:val="00304A7C"/>
    <w:rsid w:val="00307652"/>
    <w:rsid w:val="00310194"/>
    <w:rsid w:val="00310F0C"/>
    <w:rsid w:val="0031141E"/>
    <w:rsid w:val="00322678"/>
    <w:rsid w:val="00322D00"/>
    <w:rsid w:val="003238E0"/>
    <w:rsid w:val="0032755D"/>
    <w:rsid w:val="0033013B"/>
    <w:rsid w:val="00331848"/>
    <w:rsid w:val="003342E5"/>
    <w:rsid w:val="003356B0"/>
    <w:rsid w:val="00336508"/>
    <w:rsid w:val="0033675F"/>
    <w:rsid w:val="003378E5"/>
    <w:rsid w:val="00343ABA"/>
    <w:rsid w:val="00347FAA"/>
    <w:rsid w:val="00351C28"/>
    <w:rsid w:val="00352926"/>
    <w:rsid w:val="00361EAF"/>
    <w:rsid w:val="00366E44"/>
    <w:rsid w:val="00371D9B"/>
    <w:rsid w:val="00371FBC"/>
    <w:rsid w:val="003738D0"/>
    <w:rsid w:val="0038394E"/>
    <w:rsid w:val="00383B8F"/>
    <w:rsid w:val="00385AE5"/>
    <w:rsid w:val="00393E1D"/>
    <w:rsid w:val="00394ACD"/>
    <w:rsid w:val="00395BF5"/>
    <w:rsid w:val="003979DB"/>
    <w:rsid w:val="003A3905"/>
    <w:rsid w:val="003A479E"/>
    <w:rsid w:val="003B01C1"/>
    <w:rsid w:val="003B3F35"/>
    <w:rsid w:val="003B5FF6"/>
    <w:rsid w:val="003C0865"/>
    <w:rsid w:val="003C53D6"/>
    <w:rsid w:val="003C7099"/>
    <w:rsid w:val="003C7A91"/>
    <w:rsid w:val="003D2E49"/>
    <w:rsid w:val="003D65A4"/>
    <w:rsid w:val="003D7032"/>
    <w:rsid w:val="003D790A"/>
    <w:rsid w:val="003E24A2"/>
    <w:rsid w:val="003E2722"/>
    <w:rsid w:val="003E3BEA"/>
    <w:rsid w:val="003E636D"/>
    <w:rsid w:val="003E767F"/>
    <w:rsid w:val="003E7C1A"/>
    <w:rsid w:val="003F3374"/>
    <w:rsid w:val="003F3874"/>
    <w:rsid w:val="003F48D7"/>
    <w:rsid w:val="004046B4"/>
    <w:rsid w:val="00405E18"/>
    <w:rsid w:val="00411B7B"/>
    <w:rsid w:val="0041211F"/>
    <w:rsid w:val="00421A1A"/>
    <w:rsid w:val="00421BC6"/>
    <w:rsid w:val="0042257B"/>
    <w:rsid w:val="00424E5D"/>
    <w:rsid w:val="0042600B"/>
    <w:rsid w:val="0043178A"/>
    <w:rsid w:val="00437AE0"/>
    <w:rsid w:val="00444538"/>
    <w:rsid w:val="004448BB"/>
    <w:rsid w:val="004448CE"/>
    <w:rsid w:val="00444A7C"/>
    <w:rsid w:val="00444BC1"/>
    <w:rsid w:val="00446823"/>
    <w:rsid w:val="0044699B"/>
    <w:rsid w:val="00452B91"/>
    <w:rsid w:val="004536FE"/>
    <w:rsid w:val="00456047"/>
    <w:rsid w:val="0045786D"/>
    <w:rsid w:val="00457D7C"/>
    <w:rsid w:val="00460750"/>
    <w:rsid w:val="00460B66"/>
    <w:rsid w:val="004700EE"/>
    <w:rsid w:val="00472535"/>
    <w:rsid w:val="004727E8"/>
    <w:rsid w:val="00472E7F"/>
    <w:rsid w:val="00475124"/>
    <w:rsid w:val="00480905"/>
    <w:rsid w:val="00485390"/>
    <w:rsid w:val="0048789E"/>
    <w:rsid w:val="004879DC"/>
    <w:rsid w:val="00490BC9"/>
    <w:rsid w:val="00492764"/>
    <w:rsid w:val="00493FC9"/>
    <w:rsid w:val="00495D23"/>
    <w:rsid w:val="004970B5"/>
    <w:rsid w:val="004A048D"/>
    <w:rsid w:val="004A09B5"/>
    <w:rsid w:val="004A6B69"/>
    <w:rsid w:val="004A75A1"/>
    <w:rsid w:val="004B16DA"/>
    <w:rsid w:val="004C0777"/>
    <w:rsid w:val="004C2DF4"/>
    <w:rsid w:val="004C3C8A"/>
    <w:rsid w:val="004C4159"/>
    <w:rsid w:val="004C6A20"/>
    <w:rsid w:val="004C7103"/>
    <w:rsid w:val="004C7D4E"/>
    <w:rsid w:val="004E0076"/>
    <w:rsid w:val="004E3666"/>
    <w:rsid w:val="004E3C7F"/>
    <w:rsid w:val="004E4860"/>
    <w:rsid w:val="004F2A1F"/>
    <w:rsid w:val="004F3C87"/>
    <w:rsid w:val="004F5DA8"/>
    <w:rsid w:val="0050037B"/>
    <w:rsid w:val="00506F31"/>
    <w:rsid w:val="005134E5"/>
    <w:rsid w:val="00513DA1"/>
    <w:rsid w:val="00516BD2"/>
    <w:rsid w:val="00521553"/>
    <w:rsid w:val="0052308F"/>
    <w:rsid w:val="0052324B"/>
    <w:rsid w:val="005234CC"/>
    <w:rsid w:val="00524BCF"/>
    <w:rsid w:val="005302FF"/>
    <w:rsid w:val="00533C3B"/>
    <w:rsid w:val="0054215D"/>
    <w:rsid w:val="00542186"/>
    <w:rsid w:val="00545039"/>
    <w:rsid w:val="00553E62"/>
    <w:rsid w:val="00557B3B"/>
    <w:rsid w:val="005614B0"/>
    <w:rsid w:val="00566043"/>
    <w:rsid w:val="0057185D"/>
    <w:rsid w:val="00572AA8"/>
    <w:rsid w:val="005730A0"/>
    <w:rsid w:val="00573B92"/>
    <w:rsid w:val="00586D86"/>
    <w:rsid w:val="00591B3F"/>
    <w:rsid w:val="00595834"/>
    <w:rsid w:val="005A112C"/>
    <w:rsid w:val="005A3FC8"/>
    <w:rsid w:val="005A40E4"/>
    <w:rsid w:val="005A431C"/>
    <w:rsid w:val="005A7541"/>
    <w:rsid w:val="005A7F3B"/>
    <w:rsid w:val="005B0909"/>
    <w:rsid w:val="005B5025"/>
    <w:rsid w:val="005B5721"/>
    <w:rsid w:val="005B7ABF"/>
    <w:rsid w:val="005C30B7"/>
    <w:rsid w:val="005C555C"/>
    <w:rsid w:val="005C7AA3"/>
    <w:rsid w:val="005D285C"/>
    <w:rsid w:val="005D2CCC"/>
    <w:rsid w:val="005D3C88"/>
    <w:rsid w:val="005E0C62"/>
    <w:rsid w:val="005E53A4"/>
    <w:rsid w:val="005F451F"/>
    <w:rsid w:val="005F6082"/>
    <w:rsid w:val="00602498"/>
    <w:rsid w:val="00603B89"/>
    <w:rsid w:val="00605201"/>
    <w:rsid w:val="00610D6D"/>
    <w:rsid w:val="00613877"/>
    <w:rsid w:val="006139DC"/>
    <w:rsid w:val="00614135"/>
    <w:rsid w:val="006217BD"/>
    <w:rsid w:val="00621FB4"/>
    <w:rsid w:val="006227E4"/>
    <w:rsid w:val="00625D2A"/>
    <w:rsid w:val="00632DD1"/>
    <w:rsid w:val="0063582C"/>
    <w:rsid w:val="00637418"/>
    <w:rsid w:val="0064177C"/>
    <w:rsid w:val="00641798"/>
    <w:rsid w:val="00644FC5"/>
    <w:rsid w:val="00646761"/>
    <w:rsid w:val="00652F85"/>
    <w:rsid w:val="00653F1D"/>
    <w:rsid w:val="00655BA4"/>
    <w:rsid w:val="0065742E"/>
    <w:rsid w:val="006609DC"/>
    <w:rsid w:val="00662A44"/>
    <w:rsid w:val="00670E67"/>
    <w:rsid w:val="00673FB2"/>
    <w:rsid w:val="00676EA0"/>
    <w:rsid w:val="00676F1B"/>
    <w:rsid w:val="00677542"/>
    <w:rsid w:val="00680048"/>
    <w:rsid w:val="00683B01"/>
    <w:rsid w:val="00685D9D"/>
    <w:rsid w:val="00686898"/>
    <w:rsid w:val="006961DB"/>
    <w:rsid w:val="006A179A"/>
    <w:rsid w:val="006A343A"/>
    <w:rsid w:val="006A46DC"/>
    <w:rsid w:val="006A5F4B"/>
    <w:rsid w:val="006A6BCD"/>
    <w:rsid w:val="006B27D4"/>
    <w:rsid w:val="006B2AEB"/>
    <w:rsid w:val="006B5020"/>
    <w:rsid w:val="006C1F33"/>
    <w:rsid w:val="006C2C00"/>
    <w:rsid w:val="006C3357"/>
    <w:rsid w:val="006C5D90"/>
    <w:rsid w:val="006C70D4"/>
    <w:rsid w:val="006E0366"/>
    <w:rsid w:val="006E2A72"/>
    <w:rsid w:val="006F3E31"/>
    <w:rsid w:val="00701C97"/>
    <w:rsid w:val="00704039"/>
    <w:rsid w:val="00705309"/>
    <w:rsid w:val="0070716C"/>
    <w:rsid w:val="007119C8"/>
    <w:rsid w:val="00713B92"/>
    <w:rsid w:val="00716D0A"/>
    <w:rsid w:val="00717EC7"/>
    <w:rsid w:val="007214E9"/>
    <w:rsid w:val="00722076"/>
    <w:rsid w:val="0072274C"/>
    <w:rsid w:val="0072365F"/>
    <w:rsid w:val="00723B6A"/>
    <w:rsid w:val="00726707"/>
    <w:rsid w:val="007273A5"/>
    <w:rsid w:val="00730FFD"/>
    <w:rsid w:val="00732A9A"/>
    <w:rsid w:val="0073359A"/>
    <w:rsid w:val="007343BA"/>
    <w:rsid w:val="00735350"/>
    <w:rsid w:val="00736DB0"/>
    <w:rsid w:val="00741CDA"/>
    <w:rsid w:val="00744B79"/>
    <w:rsid w:val="00746E72"/>
    <w:rsid w:val="007478BB"/>
    <w:rsid w:val="00754FB8"/>
    <w:rsid w:val="00763D3B"/>
    <w:rsid w:val="007727AE"/>
    <w:rsid w:val="00776795"/>
    <w:rsid w:val="00782B2E"/>
    <w:rsid w:val="00783B50"/>
    <w:rsid w:val="00784C3A"/>
    <w:rsid w:val="007953BF"/>
    <w:rsid w:val="007A11BB"/>
    <w:rsid w:val="007A203C"/>
    <w:rsid w:val="007A3EE8"/>
    <w:rsid w:val="007A6544"/>
    <w:rsid w:val="007B5791"/>
    <w:rsid w:val="007B6066"/>
    <w:rsid w:val="007C0679"/>
    <w:rsid w:val="007C2C23"/>
    <w:rsid w:val="007C6ADB"/>
    <w:rsid w:val="007D4EF0"/>
    <w:rsid w:val="007E1A02"/>
    <w:rsid w:val="007E5A21"/>
    <w:rsid w:val="007F046A"/>
    <w:rsid w:val="00804DDF"/>
    <w:rsid w:val="008113C1"/>
    <w:rsid w:val="008125F5"/>
    <w:rsid w:val="00813DA9"/>
    <w:rsid w:val="00814117"/>
    <w:rsid w:val="0082025C"/>
    <w:rsid w:val="00825C86"/>
    <w:rsid w:val="0083322C"/>
    <w:rsid w:val="00835821"/>
    <w:rsid w:val="00843E2B"/>
    <w:rsid w:val="00846E15"/>
    <w:rsid w:val="008474D7"/>
    <w:rsid w:val="0085000B"/>
    <w:rsid w:val="008626DC"/>
    <w:rsid w:val="00863ABB"/>
    <w:rsid w:val="00871213"/>
    <w:rsid w:val="00872A3B"/>
    <w:rsid w:val="00876920"/>
    <w:rsid w:val="00882C09"/>
    <w:rsid w:val="00882FD2"/>
    <w:rsid w:val="00885D4D"/>
    <w:rsid w:val="008905DC"/>
    <w:rsid w:val="008940BD"/>
    <w:rsid w:val="00895B80"/>
    <w:rsid w:val="008A1E8F"/>
    <w:rsid w:val="008B3F55"/>
    <w:rsid w:val="008C44B2"/>
    <w:rsid w:val="008D3EB6"/>
    <w:rsid w:val="008D65CA"/>
    <w:rsid w:val="008E36C0"/>
    <w:rsid w:val="008E48DA"/>
    <w:rsid w:val="008E4B2F"/>
    <w:rsid w:val="008F3105"/>
    <w:rsid w:val="008F3ADD"/>
    <w:rsid w:val="008F52A1"/>
    <w:rsid w:val="008F5696"/>
    <w:rsid w:val="008F59A0"/>
    <w:rsid w:val="008F5D03"/>
    <w:rsid w:val="008F76CD"/>
    <w:rsid w:val="0090282F"/>
    <w:rsid w:val="00914E1D"/>
    <w:rsid w:val="0091797A"/>
    <w:rsid w:val="00921DA3"/>
    <w:rsid w:val="009226F6"/>
    <w:rsid w:val="009272E6"/>
    <w:rsid w:val="00931F93"/>
    <w:rsid w:val="00934F95"/>
    <w:rsid w:val="00942A12"/>
    <w:rsid w:val="00942B79"/>
    <w:rsid w:val="00943A3B"/>
    <w:rsid w:val="009510A3"/>
    <w:rsid w:val="00953DC9"/>
    <w:rsid w:val="00954D52"/>
    <w:rsid w:val="00960C85"/>
    <w:rsid w:val="00964120"/>
    <w:rsid w:val="00966612"/>
    <w:rsid w:val="00971A7B"/>
    <w:rsid w:val="00980427"/>
    <w:rsid w:val="00987505"/>
    <w:rsid w:val="009908C3"/>
    <w:rsid w:val="00990C9C"/>
    <w:rsid w:val="009A4432"/>
    <w:rsid w:val="009A4CD8"/>
    <w:rsid w:val="009B4759"/>
    <w:rsid w:val="009B6313"/>
    <w:rsid w:val="009B6A3E"/>
    <w:rsid w:val="009B7A2F"/>
    <w:rsid w:val="009C0A72"/>
    <w:rsid w:val="009C0FB8"/>
    <w:rsid w:val="009C46A8"/>
    <w:rsid w:val="009C4C54"/>
    <w:rsid w:val="009C7DF8"/>
    <w:rsid w:val="009D1C29"/>
    <w:rsid w:val="009D5164"/>
    <w:rsid w:val="009E0FEF"/>
    <w:rsid w:val="009F58CD"/>
    <w:rsid w:val="009F706E"/>
    <w:rsid w:val="00A01FE7"/>
    <w:rsid w:val="00A05844"/>
    <w:rsid w:val="00A06C63"/>
    <w:rsid w:val="00A07563"/>
    <w:rsid w:val="00A2744D"/>
    <w:rsid w:val="00A33209"/>
    <w:rsid w:val="00A334B0"/>
    <w:rsid w:val="00A342D2"/>
    <w:rsid w:val="00A34DC5"/>
    <w:rsid w:val="00A35487"/>
    <w:rsid w:val="00A3600F"/>
    <w:rsid w:val="00A36209"/>
    <w:rsid w:val="00A36AC8"/>
    <w:rsid w:val="00A425B6"/>
    <w:rsid w:val="00A4673F"/>
    <w:rsid w:val="00A50360"/>
    <w:rsid w:val="00A54627"/>
    <w:rsid w:val="00A54F15"/>
    <w:rsid w:val="00A556BC"/>
    <w:rsid w:val="00A56E67"/>
    <w:rsid w:val="00A61476"/>
    <w:rsid w:val="00A6460C"/>
    <w:rsid w:val="00A64AEB"/>
    <w:rsid w:val="00A727CE"/>
    <w:rsid w:val="00A73879"/>
    <w:rsid w:val="00A73A85"/>
    <w:rsid w:val="00A73ECA"/>
    <w:rsid w:val="00A75A16"/>
    <w:rsid w:val="00A843E1"/>
    <w:rsid w:val="00A84F27"/>
    <w:rsid w:val="00A92942"/>
    <w:rsid w:val="00A97EB4"/>
    <w:rsid w:val="00AA0ABC"/>
    <w:rsid w:val="00AA3AEF"/>
    <w:rsid w:val="00AA3B97"/>
    <w:rsid w:val="00AA6A59"/>
    <w:rsid w:val="00AB1897"/>
    <w:rsid w:val="00AB18C3"/>
    <w:rsid w:val="00AD06E9"/>
    <w:rsid w:val="00AD21E4"/>
    <w:rsid w:val="00AD51F3"/>
    <w:rsid w:val="00AD59EF"/>
    <w:rsid w:val="00AD6ADD"/>
    <w:rsid w:val="00AD7274"/>
    <w:rsid w:val="00AE4343"/>
    <w:rsid w:val="00AE49F4"/>
    <w:rsid w:val="00AF08DF"/>
    <w:rsid w:val="00AF1557"/>
    <w:rsid w:val="00AF4C36"/>
    <w:rsid w:val="00AF719A"/>
    <w:rsid w:val="00B105EF"/>
    <w:rsid w:val="00B12C92"/>
    <w:rsid w:val="00B12F48"/>
    <w:rsid w:val="00B20588"/>
    <w:rsid w:val="00B23781"/>
    <w:rsid w:val="00B25AF9"/>
    <w:rsid w:val="00B26BF1"/>
    <w:rsid w:val="00B31F32"/>
    <w:rsid w:val="00B33B5D"/>
    <w:rsid w:val="00B345B5"/>
    <w:rsid w:val="00B43F6D"/>
    <w:rsid w:val="00B43FD7"/>
    <w:rsid w:val="00B50020"/>
    <w:rsid w:val="00B51859"/>
    <w:rsid w:val="00B529A6"/>
    <w:rsid w:val="00B5561E"/>
    <w:rsid w:val="00B5732C"/>
    <w:rsid w:val="00B577B2"/>
    <w:rsid w:val="00B6505B"/>
    <w:rsid w:val="00B65086"/>
    <w:rsid w:val="00B66489"/>
    <w:rsid w:val="00B66541"/>
    <w:rsid w:val="00B81822"/>
    <w:rsid w:val="00B81FA0"/>
    <w:rsid w:val="00B879B8"/>
    <w:rsid w:val="00B935C3"/>
    <w:rsid w:val="00B9387B"/>
    <w:rsid w:val="00B979B2"/>
    <w:rsid w:val="00B97AE0"/>
    <w:rsid w:val="00B97CE2"/>
    <w:rsid w:val="00BA103F"/>
    <w:rsid w:val="00BA2188"/>
    <w:rsid w:val="00BA43E6"/>
    <w:rsid w:val="00BA45AE"/>
    <w:rsid w:val="00BA4E24"/>
    <w:rsid w:val="00BA62A6"/>
    <w:rsid w:val="00BA7F32"/>
    <w:rsid w:val="00BB5C82"/>
    <w:rsid w:val="00BB7A6D"/>
    <w:rsid w:val="00BC2317"/>
    <w:rsid w:val="00BC2360"/>
    <w:rsid w:val="00BD0147"/>
    <w:rsid w:val="00BD1297"/>
    <w:rsid w:val="00BD4B95"/>
    <w:rsid w:val="00BD4C6E"/>
    <w:rsid w:val="00BD66B7"/>
    <w:rsid w:val="00BD7C64"/>
    <w:rsid w:val="00BE29B7"/>
    <w:rsid w:val="00BE5AE4"/>
    <w:rsid w:val="00BF4591"/>
    <w:rsid w:val="00C02744"/>
    <w:rsid w:val="00C0517A"/>
    <w:rsid w:val="00C06279"/>
    <w:rsid w:val="00C06503"/>
    <w:rsid w:val="00C06929"/>
    <w:rsid w:val="00C07207"/>
    <w:rsid w:val="00C12322"/>
    <w:rsid w:val="00C1348A"/>
    <w:rsid w:val="00C176A7"/>
    <w:rsid w:val="00C34C83"/>
    <w:rsid w:val="00C3689C"/>
    <w:rsid w:val="00C36EB5"/>
    <w:rsid w:val="00C37A64"/>
    <w:rsid w:val="00C51785"/>
    <w:rsid w:val="00C60646"/>
    <w:rsid w:val="00C64646"/>
    <w:rsid w:val="00C8062E"/>
    <w:rsid w:val="00C8234A"/>
    <w:rsid w:val="00C833D0"/>
    <w:rsid w:val="00C83703"/>
    <w:rsid w:val="00C84E0E"/>
    <w:rsid w:val="00C84EAB"/>
    <w:rsid w:val="00C879E6"/>
    <w:rsid w:val="00C9148E"/>
    <w:rsid w:val="00C94847"/>
    <w:rsid w:val="00C95671"/>
    <w:rsid w:val="00CA425E"/>
    <w:rsid w:val="00CA7078"/>
    <w:rsid w:val="00CB1C7F"/>
    <w:rsid w:val="00CB7161"/>
    <w:rsid w:val="00CC205A"/>
    <w:rsid w:val="00CC25CC"/>
    <w:rsid w:val="00CC2A6A"/>
    <w:rsid w:val="00CC39E9"/>
    <w:rsid w:val="00CC3F35"/>
    <w:rsid w:val="00CC4747"/>
    <w:rsid w:val="00CC634E"/>
    <w:rsid w:val="00CD0037"/>
    <w:rsid w:val="00CD0B45"/>
    <w:rsid w:val="00CD7137"/>
    <w:rsid w:val="00CE0596"/>
    <w:rsid w:val="00CE1FE0"/>
    <w:rsid w:val="00CE503C"/>
    <w:rsid w:val="00CF1194"/>
    <w:rsid w:val="00CF2994"/>
    <w:rsid w:val="00CF4BA3"/>
    <w:rsid w:val="00D007C3"/>
    <w:rsid w:val="00D07D10"/>
    <w:rsid w:val="00D10319"/>
    <w:rsid w:val="00D111C8"/>
    <w:rsid w:val="00D1254C"/>
    <w:rsid w:val="00D1433E"/>
    <w:rsid w:val="00D16472"/>
    <w:rsid w:val="00D17C2A"/>
    <w:rsid w:val="00D206B1"/>
    <w:rsid w:val="00D20BFA"/>
    <w:rsid w:val="00D24577"/>
    <w:rsid w:val="00D32EF7"/>
    <w:rsid w:val="00D373CC"/>
    <w:rsid w:val="00D40D57"/>
    <w:rsid w:val="00D43E22"/>
    <w:rsid w:val="00D51A1C"/>
    <w:rsid w:val="00D53008"/>
    <w:rsid w:val="00D62404"/>
    <w:rsid w:val="00D63960"/>
    <w:rsid w:val="00D64327"/>
    <w:rsid w:val="00D65B32"/>
    <w:rsid w:val="00D70274"/>
    <w:rsid w:val="00D71E65"/>
    <w:rsid w:val="00D72232"/>
    <w:rsid w:val="00D76092"/>
    <w:rsid w:val="00D807BB"/>
    <w:rsid w:val="00D81C79"/>
    <w:rsid w:val="00D82A11"/>
    <w:rsid w:val="00D8530E"/>
    <w:rsid w:val="00D92593"/>
    <w:rsid w:val="00DA22FF"/>
    <w:rsid w:val="00DA4F11"/>
    <w:rsid w:val="00DA6C1B"/>
    <w:rsid w:val="00DB1BCD"/>
    <w:rsid w:val="00DB4965"/>
    <w:rsid w:val="00DC1309"/>
    <w:rsid w:val="00DC3DCD"/>
    <w:rsid w:val="00DC406F"/>
    <w:rsid w:val="00DD599E"/>
    <w:rsid w:val="00DD715C"/>
    <w:rsid w:val="00DD7C2A"/>
    <w:rsid w:val="00DF06CA"/>
    <w:rsid w:val="00DF14F4"/>
    <w:rsid w:val="00DF3D98"/>
    <w:rsid w:val="00E00897"/>
    <w:rsid w:val="00E02EB8"/>
    <w:rsid w:val="00E11FF7"/>
    <w:rsid w:val="00E1394D"/>
    <w:rsid w:val="00E13A6D"/>
    <w:rsid w:val="00E14888"/>
    <w:rsid w:val="00E156F9"/>
    <w:rsid w:val="00E25E56"/>
    <w:rsid w:val="00E32581"/>
    <w:rsid w:val="00E331BF"/>
    <w:rsid w:val="00E34A88"/>
    <w:rsid w:val="00E3590E"/>
    <w:rsid w:val="00E42532"/>
    <w:rsid w:val="00E428FA"/>
    <w:rsid w:val="00E4599C"/>
    <w:rsid w:val="00E52BA0"/>
    <w:rsid w:val="00E565F6"/>
    <w:rsid w:val="00E63976"/>
    <w:rsid w:val="00E70227"/>
    <w:rsid w:val="00E7169E"/>
    <w:rsid w:val="00E81744"/>
    <w:rsid w:val="00E948C6"/>
    <w:rsid w:val="00EA2664"/>
    <w:rsid w:val="00EA53AD"/>
    <w:rsid w:val="00EA7F71"/>
    <w:rsid w:val="00EB0CDC"/>
    <w:rsid w:val="00EB5F70"/>
    <w:rsid w:val="00EB6DB2"/>
    <w:rsid w:val="00EC1E53"/>
    <w:rsid w:val="00EC391A"/>
    <w:rsid w:val="00ED0221"/>
    <w:rsid w:val="00ED30BC"/>
    <w:rsid w:val="00ED7C48"/>
    <w:rsid w:val="00EE167A"/>
    <w:rsid w:val="00EE75CA"/>
    <w:rsid w:val="00EF0E42"/>
    <w:rsid w:val="00F000F9"/>
    <w:rsid w:val="00F02620"/>
    <w:rsid w:val="00F02BD0"/>
    <w:rsid w:val="00F044A6"/>
    <w:rsid w:val="00F057B0"/>
    <w:rsid w:val="00F114A2"/>
    <w:rsid w:val="00F131CE"/>
    <w:rsid w:val="00F14E27"/>
    <w:rsid w:val="00F1566A"/>
    <w:rsid w:val="00F17AD7"/>
    <w:rsid w:val="00F27FED"/>
    <w:rsid w:val="00F31693"/>
    <w:rsid w:val="00F32CE1"/>
    <w:rsid w:val="00F34803"/>
    <w:rsid w:val="00F3671B"/>
    <w:rsid w:val="00F47231"/>
    <w:rsid w:val="00F47E5D"/>
    <w:rsid w:val="00F528B4"/>
    <w:rsid w:val="00F53242"/>
    <w:rsid w:val="00F559C7"/>
    <w:rsid w:val="00F62D61"/>
    <w:rsid w:val="00F755F2"/>
    <w:rsid w:val="00F7680B"/>
    <w:rsid w:val="00F779E9"/>
    <w:rsid w:val="00F80F82"/>
    <w:rsid w:val="00F8151D"/>
    <w:rsid w:val="00F84382"/>
    <w:rsid w:val="00F9313B"/>
    <w:rsid w:val="00F96640"/>
    <w:rsid w:val="00FA109E"/>
    <w:rsid w:val="00FA4BEB"/>
    <w:rsid w:val="00FA61A6"/>
    <w:rsid w:val="00FA630D"/>
    <w:rsid w:val="00FB0356"/>
    <w:rsid w:val="00FB68F2"/>
    <w:rsid w:val="00FC4307"/>
    <w:rsid w:val="00FC4F35"/>
    <w:rsid w:val="00FC549B"/>
    <w:rsid w:val="00FC5B54"/>
    <w:rsid w:val="00FC5FDB"/>
    <w:rsid w:val="00FC6EFB"/>
    <w:rsid w:val="00FD3551"/>
    <w:rsid w:val="00FD3AAE"/>
    <w:rsid w:val="00FD4839"/>
    <w:rsid w:val="00FE3375"/>
    <w:rsid w:val="00FF1DD5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9413A"/>
  <w15:chartTrackingRefBased/>
  <w15:docId w15:val="{0260B959-28BE-41BF-A74D-E6454BB1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366E44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rsid w:val="004970B5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uiPriority w:val="99"/>
    <w:rsid w:val="004970B5"/>
    <w:rPr>
      <w:sz w:val="24"/>
      <w:lang w:val="en-GB" w:eastAsia="hr-HR"/>
    </w:rPr>
  </w:style>
  <w:style w:type="paragraph" w:styleId="Tijeloteksta">
    <w:name w:val="Body Text"/>
    <w:aliases w:val="  uvlaka 2,uvlaka 2,uvlaka 3, uvlaka 3"/>
    <w:basedOn w:val="Normal"/>
    <w:next w:val="Tijeloteksta-uvlaka2"/>
    <w:link w:val="TijelotekstaChar"/>
    <w:rsid w:val="001D1908"/>
    <w:pPr>
      <w:ind w:left="851" w:hanging="142"/>
    </w:pPr>
    <w:rPr>
      <w:lang w:val="hr-HR"/>
    </w:rPr>
  </w:style>
  <w:style w:type="character" w:customStyle="1" w:styleId="TijelotekstaChar">
    <w:name w:val="Tijelo teksta Char"/>
    <w:aliases w:val="  uvlaka 2 Char,uvlaka 2 Char,uvlaka 3 Char, uvlaka 3 Char"/>
    <w:link w:val="Tijeloteksta"/>
    <w:rsid w:val="001D1908"/>
    <w:rPr>
      <w:sz w:val="24"/>
    </w:rPr>
  </w:style>
  <w:style w:type="paragraph" w:styleId="Tijeloteksta-uvlaka2">
    <w:name w:val="Body Text Indent 2"/>
    <w:basedOn w:val="Normal"/>
    <w:link w:val="Tijeloteksta-uvlaka2Char"/>
    <w:rsid w:val="001D1908"/>
    <w:pPr>
      <w:spacing w:after="120" w:line="480" w:lineRule="auto"/>
      <w:ind w:left="283"/>
    </w:pPr>
  </w:style>
  <w:style w:type="character" w:customStyle="1" w:styleId="Tijeloteksta-uvlaka2Char">
    <w:name w:val="Tijelo teksta - uvlaka 2 Char"/>
    <w:link w:val="Tijeloteksta-uvlaka2"/>
    <w:rsid w:val="001D1908"/>
    <w:rPr>
      <w:sz w:val="24"/>
      <w:lang w:val="en-GB"/>
    </w:rPr>
  </w:style>
  <w:style w:type="paragraph" w:styleId="StandardWeb">
    <w:name w:val="Normal (Web)"/>
    <w:basedOn w:val="Normal"/>
    <w:uiPriority w:val="99"/>
    <w:unhideWhenUsed/>
    <w:rsid w:val="008769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421A1A"/>
    <w:pPr>
      <w:overflowPunct/>
      <w:autoSpaceDE/>
      <w:autoSpaceDN/>
      <w:adjustRightInd/>
      <w:ind w:left="720"/>
      <w:contextualSpacing/>
      <w:textAlignment w:val="auto"/>
    </w:pPr>
    <w:rPr>
      <w:szCs w:val="24"/>
      <w:lang w:val="hr-HR"/>
    </w:rPr>
  </w:style>
  <w:style w:type="character" w:styleId="Naglaeno">
    <w:name w:val="Strong"/>
    <w:basedOn w:val="Zadanifontodlomka"/>
    <w:uiPriority w:val="22"/>
    <w:qFormat/>
    <w:rsid w:val="001275B8"/>
    <w:rPr>
      <w:b/>
      <w:bCs/>
    </w:rPr>
  </w:style>
  <w:style w:type="character" w:styleId="Hiperveza">
    <w:name w:val="Hyperlink"/>
    <w:basedOn w:val="Zadanifontodlomka"/>
    <w:uiPriority w:val="99"/>
    <w:unhideWhenUsed/>
    <w:rsid w:val="001275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57E19-BBE9-4A19-BE6D-6F8CA0D1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1926</Words>
  <Characters>10979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18</vt:lpstr>
      <vt:lpstr>	Na temelju članka 18</vt:lpstr>
    </vt:vector>
  </TitlesOfParts>
  <Company>Hewlett-Packard Company</Company>
  <LinksUpToDate>false</LinksUpToDate>
  <CharactersWithSpaces>12880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18</dc:title>
  <dc:subject/>
  <dc:creator>Sibenik</dc:creator>
  <cp:keywords/>
  <cp:lastModifiedBy>Mira Vudrag Kulić</cp:lastModifiedBy>
  <cp:revision>4</cp:revision>
  <cp:lastPrinted>2022-06-14T10:23:00Z</cp:lastPrinted>
  <dcterms:created xsi:type="dcterms:W3CDTF">2022-05-31T06:22:00Z</dcterms:created>
  <dcterms:modified xsi:type="dcterms:W3CDTF">2022-06-14T10:23:00Z</dcterms:modified>
</cp:coreProperties>
</file>